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6FA2" w:rsidRDefault="00396FA2" w:rsidP="00396FA2">
      <w:pPr>
        <w:ind w:left="2124" w:firstLine="708"/>
      </w:pPr>
    </w:p>
    <w:p w:rsidR="00396FA2" w:rsidRDefault="001B7EE7" w:rsidP="00396FA2">
      <w:pPr>
        <w:ind w:left="2124" w:firstLine="70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37.7pt;height:50.3pt" fillcolor="#063" strokecolor="green">
            <v:fill r:id="rId6" o:title="Carta" type="tile"/>
            <v:shadow on="t" type="perspective" color="#c7dfd3" opacity=".5" origin="-.5,-.5" offset="-6pt,-6pt" matrix=".75,,,.75"/>
            <v:textpath style="font-family:&quot;Comic Sans MS&quot;;v-text-kern:t" trim="t" fitpath="t" string="INDICE"/>
          </v:shape>
        </w:pict>
      </w:r>
    </w:p>
    <w:p w:rsidR="00396FA2" w:rsidRDefault="00396FA2" w:rsidP="00396FA2">
      <w:pPr>
        <w:pStyle w:val="Paragrafoelenco"/>
        <w:ind w:firstLine="0"/>
      </w:pPr>
    </w:p>
    <w:p w:rsidR="00396FA2" w:rsidRPr="00B814F7" w:rsidRDefault="00396FA2" w:rsidP="00396FA2">
      <w:pPr>
        <w:pStyle w:val="Paragrafoelenco"/>
        <w:ind w:firstLine="0"/>
      </w:pPr>
    </w:p>
    <w:p w:rsidR="00396FA2" w:rsidRDefault="00396FA2" w:rsidP="00396FA2">
      <w:pPr>
        <w:pStyle w:val="Paragrafoelenco"/>
        <w:ind w:firstLine="0"/>
        <w:rPr>
          <w:b/>
        </w:rPr>
      </w:pPr>
    </w:p>
    <w:p w:rsidR="00396FA2" w:rsidRDefault="00396FA2" w:rsidP="00396FA2">
      <w:pPr>
        <w:pStyle w:val="Paragrafoelenco"/>
        <w:spacing w:after="200" w:line="276" w:lineRule="auto"/>
        <w:ind w:firstLine="0"/>
        <w:rPr>
          <w:b/>
        </w:rPr>
      </w:pPr>
    </w:p>
    <w:p w:rsidR="00396FA2" w:rsidRDefault="00396FA2" w:rsidP="00396FA2">
      <w:pPr>
        <w:pStyle w:val="Paragrafoelenco"/>
        <w:spacing w:after="200" w:line="276" w:lineRule="auto"/>
        <w:ind w:firstLine="0"/>
        <w:rPr>
          <w:b/>
        </w:rPr>
      </w:pPr>
    </w:p>
    <w:p w:rsidR="00396FA2" w:rsidRPr="00267AED" w:rsidRDefault="00396FA2" w:rsidP="00236F01">
      <w:pPr>
        <w:pStyle w:val="Paragrafoelenco"/>
        <w:numPr>
          <w:ilvl w:val="0"/>
          <w:numId w:val="9"/>
        </w:numPr>
        <w:spacing w:after="200" w:line="276" w:lineRule="auto"/>
        <w:jc w:val="both"/>
        <w:rPr>
          <w:b/>
          <w:sz w:val="24"/>
        </w:rPr>
      </w:pPr>
      <w:r w:rsidRPr="00267AED">
        <w:rPr>
          <w:b/>
          <w:sz w:val="24"/>
        </w:rPr>
        <w:t>INTRODUZIONE</w:t>
      </w:r>
      <w:r w:rsidR="008F3F39">
        <w:rPr>
          <w:sz w:val="24"/>
        </w:rPr>
        <w:t>.......................................................................................................................</w:t>
      </w:r>
      <w:r w:rsidR="008F3F39" w:rsidRPr="008F3F39">
        <w:rPr>
          <w:b/>
          <w:sz w:val="28"/>
        </w:rPr>
        <w:t>2</w:t>
      </w:r>
    </w:p>
    <w:p w:rsidR="00396FA2" w:rsidRPr="00267AED" w:rsidRDefault="00396FA2" w:rsidP="00236F01">
      <w:pPr>
        <w:pStyle w:val="Nessunaspaziatura"/>
        <w:numPr>
          <w:ilvl w:val="0"/>
          <w:numId w:val="9"/>
        </w:numPr>
        <w:jc w:val="both"/>
        <w:rPr>
          <w:sz w:val="24"/>
          <w:lang w:val="it-IT"/>
        </w:rPr>
      </w:pPr>
      <w:r w:rsidRPr="00267AED">
        <w:rPr>
          <w:b/>
          <w:sz w:val="24"/>
          <w:lang w:val="it-IT"/>
        </w:rPr>
        <w:t>CAPITOLO I</w:t>
      </w:r>
      <w:r w:rsidRPr="00267AED">
        <w:rPr>
          <w:sz w:val="24"/>
          <w:lang w:val="it-IT"/>
        </w:rPr>
        <w:t xml:space="preserve">.  </w:t>
      </w:r>
      <w:r w:rsidRPr="00267AED">
        <w:rPr>
          <w:i/>
          <w:sz w:val="24"/>
          <w:lang w:val="it-IT"/>
        </w:rPr>
        <w:t xml:space="preserve">UN VIAGGIATORE PER ECCELLENZA:IL MITO </w:t>
      </w:r>
      <w:proofErr w:type="spellStart"/>
      <w:r w:rsidRPr="00267AED">
        <w:rPr>
          <w:i/>
          <w:sz w:val="24"/>
          <w:lang w:val="it-IT"/>
        </w:rPr>
        <w:t>DI</w:t>
      </w:r>
      <w:proofErr w:type="spellEnd"/>
      <w:r w:rsidRPr="00267AED">
        <w:rPr>
          <w:i/>
          <w:sz w:val="24"/>
          <w:lang w:val="it-IT"/>
        </w:rPr>
        <w:t xml:space="preserve"> </w:t>
      </w:r>
      <w:proofErr w:type="spellStart"/>
      <w:r w:rsidRPr="00267AED">
        <w:rPr>
          <w:i/>
          <w:sz w:val="24"/>
          <w:lang w:val="it-IT"/>
        </w:rPr>
        <w:t>ULISSE</w:t>
      </w:r>
      <w:r w:rsidR="008F3F39">
        <w:rPr>
          <w:sz w:val="24"/>
          <w:lang w:val="it-IT"/>
        </w:rPr>
        <w:t>…………………………………</w:t>
      </w:r>
      <w:proofErr w:type="spellEnd"/>
      <w:r w:rsidR="008F3F39">
        <w:rPr>
          <w:sz w:val="24"/>
          <w:lang w:val="it-IT"/>
        </w:rPr>
        <w:t>..</w:t>
      </w:r>
      <w:r w:rsidR="008F3F39" w:rsidRPr="008F3F39">
        <w:rPr>
          <w:b/>
          <w:sz w:val="28"/>
          <w:lang w:val="it-IT"/>
        </w:rPr>
        <w:t>3</w:t>
      </w:r>
    </w:p>
    <w:p w:rsidR="00396FA2" w:rsidRPr="00267AED" w:rsidRDefault="00396FA2" w:rsidP="00236F01">
      <w:pPr>
        <w:pStyle w:val="Nessunaspaziatura"/>
        <w:jc w:val="both"/>
        <w:rPr>
          <w:sz w:val="24"/>
          <w:lang w:val="it-IT"/>
        </w:rPr>
      </w:pPr>
    </w:p>
    <w:p w:rsidR="00396FA2" w:rsidRPr="00267AED" w:rsidRDefault="00396FA2" w:rsidP="00236F01">
      <w:pPr>
        <w:pStyle w:val="Nessunaspaziatura"/>
        <w:numPr>
          <w:ilvl w:val="0"/>
          <w:numId w:val="9"/>
        </w:numPr>
        <w:jc w:val="both"/>
        <w:rPr>
          <w:sz w:val="24"/>
          <w:lang w:val="it-IT"/>
        </w:rPr>
      </w:pPr>
      <w:r w:rsidRPr="00267AED">
        <w:rPr>
          <w:b/>
          <w:sz w:val="24"/>
          <w:lang w:val="it-IT"/>
        </w:rPr>
        <w:t>CAPITOLO II</w:t>
      </w:r>
      <w:r w:rsidRPr="00267AED">
        <w:rPr>
          <w:sz w:val="24"/>
          <w:lang w:val="it-IT"/>
        </w:rPr>
        <w:t xml:space="preserve">.  </w:t>
      </w:r>
      <w:r w:rsidRPr="00267AED">
        <w:rPr>
          <w:i/>
          <w:sz w:val="24"/>
          <w:lang w:val="it-IT"/>
        </w:rPr>
        <w:t>UN NAUFRAGO ALLEGRO:GIUSEPPE UNGARETTI L’ETERNO VIAGGIATORE</w:t>
      </w:r>
      <w:r w:rsidR="008F3F39">
        <w:rPr>
          <w:i/>
          <w:sz w:val="24"/>
          <w:lang w:val="it-IT"/>
        </w:rPr>
        <w:t>…..</w:t>
      </w:r>
      <w:r w:rsidR="008F3F39" w:rsidRPr="008F3F39">
        <w:rPr>
          <w:b/>
          <w:i/>
          <w:sz w:val="28"/>
          <w:lang w:val="it-IT"/>
        </w:rPr>
        <w:t>9</w:t>
      </w:r>
    </w:p>
    <w:p w:rsidR="00396FA2" w:rsidRPr="00267AED" w:rsidRDefault="00396FA2" w:rsidP="00236F01">
      <w:pPr>
        <w:pStyle w:val="Nessunaspaziatura"/>
        <w:jc w:val="both"/>
        <w:rPr>
          <w:sz w:val="24"/>
          <w:lang w:val="it-IT"/>
        </w:rPr>
      </w:pPr>
    </w:p>
    <w:p w:rsidR="00396FA2" w:rsidRPr="00267AED" w:rsidRDefault="00396FA2" w:rsidP="00236F01">
      <w:pPr>
        <w:pStyle w:val="Nessunaspaziatura"/>
        <w:numPr>
          <w:ilvl w:val="0"/>
          <w:numId w:val="9"/>
        </w:numPr>
        <w:jc w:val="both"/>
        <w:rPr>
          <w:sz w:val="24"/>
          <w:lang w:val="it-IT"/>
        </w:rPr>
      </w:pPr>
      <w:r w:rsidRPr="00267AED">
        <w:rPr>
          <w:b/>
          <w:sz w:val="24"/>
          <w:lang w:val="it-IT"/>
        </w:rPr>
        <w:t>CAPITOLO III</w:t>
      </w:r>
      <w:r w:rsidRPr="00267AED">
        <w:rPr>
          <w:sz w:val="24"/>
          <w:lang w:val="it-IT"/>
        </w:rPr>
        <w:t xml:space="preserve">.  </w:t>
      </w:r>
      <w:r w:rsidRPr="00267AED">
        <w:rPr>
          <w:i/>
          <w:sz w:val="24"/>
          <w:lang w:val="it-IT"/>
        </w:rPr>
        <w:t>UN VIAGGIO ENIGMATICO:IL VIAGGIO EROTICO DEL SATIRICON</w:t>
      </w:r>
      <w:r w:rsidR="008F3F39">
        <w:rPr>
          <w:i/>
          <w:sz w:val="24"/>
          <w:lang w:val="it-IT"/>
        </w:rPr>
        <w:t>……………….</w:t>
      </w:r>
      <w:r w:rsidR="008F3F39" w:rsidRPr="008F3F39">
        <w:rPr>
          <w:b/>
          <w:i/>
          <w:sz w:val="28"/>
          <w:lang w:val="it-IT"/>
        </w:rPr>
        <w:t>12</w:t>
      </w:r>
    </w:p>
    <w:p w:rsidR="00396FA2" w:rsidRPr="00267AED" w:rsidRDefault="00396FA2" w:rsidP="00236F01">
      <w:pPr>
        <w:jc w:val="both"/>
        <w:rPr>
          <w:sz w:val="24"/>
          <w:lang w:val="it-IT"/>
        </w:rPr>
      </w:pPr>
    </w:p>
    <w:p w:rsidR="00396FA2" w:rsidRPr="008F3F39" w:rsidRDefault="00396FA2" w:rsidP="008F3F39">
      <w:pPr>
        <w:pStyle w:val="Paragrafoelenco"/>
        <w:numPr>
          <w:ilvl w:val="0"/>
          <w:numId w:val="9"/>
        </w:numPr>
        <w:spacing w:after="200" w:line="276" w:lineRule="auto"/>
        <w:jc w:val="both"/>
        <w:rPr>
          <w:i/>
          <w:sz w:val="24"/>
          <w:lang w:val="it-IT"/>
        </w:rPr>
      </w:pPr>
      <w:r w:rsidRPr="008F3F39">
        <w:rPr>
          <w:b/>
          <w:sz w:val="24"/>
          <w:lang w:val="it-IT"/>
        </w:rPr>
        <w:t>CAPITOLO IV</w:t>
      </w:r>
      <w:r w:rsidRPr="008F3F39">
        <w:rPr>
          <w:sz w:val="24"/>
          <w:lang w:val="it-IT"/>
        </w:rPr>
        <w:t xml:space="preserve">.  </w:t>
      </w:r>
      <w:r w:rsidRPr="008F3F39">
        <w:rPr>
          <w:i/>
          <w:sz w:val="24"/>
          <w:lang w:val="it-IT"/>
        </w:rPr>
        <w:t xml:space="preserve">IL VIAGGIO MISTICO </w:t>
      </w:r>
      <w:proofErr w:type="spellStart"/>
      <w:r w:rsidRPr="008F3F39">
        <w:rPr>
          <w:i/>
          <w:sz w:val="24"/>
          <w:lang w:val="it-IT"/>
        </w:rPr>
        <w:t>DI</w:t>
      </w:r>
      <w:proofErr w:type="spellEnd"/>
      <w:r w:rsidRPr="008F3F39">
        <w:rPr>
          <w:i/>
          <w:sz w:val="24"/>
          <w:lang w:val="it-IT"/>
        </w:rPr>
        <w:t xml:space="preserve"> DANTE ALIGHIERI ALLA RICERCA DELLA PURIFICAZIONE DELL</w:t>
      </w:r>
      <w:r w:rsidR="006C180A">
        <w:rPr>
          <w:i/>
          <w:sz w:val="24"/>
          <w:lang w:val="it-IT"/>
        </w:rPr>
        <w:t>’</w:t>
      </w:r>
      <w:r w:rsidRPr="008F3F39">
        <w:rPr>
          <w:i/>
          <w:sz w:val="24"/>
          <w:lang w:val="it-IT"/>
        </w:rPr>
        <w:t xml:space="preserve"> ANIMA, UN VIAGGIO INTRAPRESO NEL MEZZO DEL CAMMIN </w:t>
      </w:r>
      <w:proofErr w:type="spellStart"/>
      <w:r w:rsidRPr="008F3F39">
        <w:rPr>
          <w:i/>
          <w:sz w:val="24"/>
          <w:lang w:val="it-IT"/>
        </w:rPr>
        <w:t>DI</w:t>
      </w:r>
      <w:proofErr w:type="spellEnd"/>
      <w:r w:rsidRPr="008F3F39">
        <w:rPr>
          <w:i/>
          <w:sz w:val="24"/>
          <w:lang w:val="it-IT"/>
        </w:rPr>
        <w:t xml:space="preserve"> UN ALTRO VIAGGIO,LA VITA UMANA</w:t>
      </w:r>
      <w:r w:rsidR="008F3F39" w:rsidRPr="008F3F39">
        <w:rPr>
          <w:i/>
          <w:sz w:val="24"/>
          <w:lang w:val="it-IT"/>
        </w:rPr>
        <w:t>…………………………………………</w:t>
      </w:r>
      <w:r w:rsidR="008F3F39">
        <w:rPr>
          <w:i/>
          <w:sz w:val="24"/>
          <w:lang w:val="it-IT"/>
        </w:rPr>
        <w:t>.</w:t>
      </w:r>
      <w:r w:rsidR="008F3F39" w:rsidRPr="008F3F39">
        <w:rPr>
          <w:i/>
          <w:sz w:val="24"/>
          <w:lang w:val="it-IT"/>
        </w:rPr>
        <w:t>…………………………………</w:t>
      </w:r>
      <w:r w:rsidR="008F3F39">
        <w:rPr>
          <w:i/>
          <w:sz w:val="24"/>
          <w:lang w:val="it-IT"/>
        </w:rPr>
        <w:t>.</w:t>
      </w:r>
      <w:r w:rsidR="008F3F39" w:rsidRPr="008F3F39">
        <w:rPr>
          <w:i/>
          <w:sz w:val="24"/>
          <w:lang w:val="it-IT"/>
        </w:rPr>
        <w:t>………</w:t>
      </w:r>
      <w:r w:rsidR="008F3F39" w:rsidRPr="008F3F39">
        <w:rPr>
          <w:b/>
          <w:i/>
          <w:sz w:val="28"/>
          <w:lang w:val="it-IT"/>
        </w:rPr>
        <w:t>14</w:t>
      </w:r>
    </w:p>
    <w:p w:rsidR="00396FA2" w:rsidRPr="00267AED" w:rsidRDefault="00396FA2" w:rsidP="00236F01">
      <w:pPr>
        <w:pStyle w:val="Nessunaspaziatura"/>
        <w:numPr>
          <w:ilvl w:val="0"/>
          <w:numId w:val="9"/>
        </w:numPr>
        <w:jc w:val="both"/>
        <w:rPr>
          <w:i/>
          <w:sz w:val="24"/>
          <w:lang w:val="it-IT"/>
        </w:rPr>
      </w:pPr>
      <w:r w:rsidRPr="00267AED">
        <w:rPr>
          <w:b/>
          <w:sz w:val="24"/>
          <w:lang w:val="it-IT"/>
        </w:rPr>
        <w:t>CAPITOLO V</w:t>
      </w:r>
      <w:r w:rsidR="00B4755A" w:rsidRPr="00267AED">
        <w:rPr>
          <w:sz w:val="24"/>
          <w:lang w:val="it-IT"/>
        </w:rPr>
        <w:t xml:space="preserve">. </w:t>
      </w:r>
      <w:r w:rsidRPr="00267AED">
        <w:rPr>
          <w:i/>
          <w:sz w:val="24"/>
          <w:lang w:val="it-IT"/>
        </w:rPr>
        <w:t>IL “VIAGGIO” ONIRICO</w:t>
      </w:r>
      <w:r w:rsidR="00B4755A" w:rsidRPr="00267AED">
        <w:rPr>
          <w:i/>
          <w:sz w:val="24"/>
          <w:lang w:val="it-IT"/>
        </w:rPr>
        <w:t>,FUGA DAL CONSCIO O DALL’INCONSCIO?</w:t>
      </w:r>
      <w:r w:rsidR="008F3F39">
        <w:rPr>
          <w:i/>
          <w:sz w:val="24"/>
          <w:lang w:val="it-IT"/>
        </w:rPr>
        <w:t>..................</w:t>
      </w:r>
      <w:r w:rsidR="008F3F39" w:rsidRPr="008F3F39">
        <w:rPr>
          <w:b/>
          <w:i/>
          <w:sz w:val="28"/>
          <w:lang w:val="it-IT"/>
        </w:rPr>
        <w:t>16</w:t>
      </w:r>
    </w:p>
    <w:p w:rsidR="00396FA2" w:rsidRPr="00267AED" w:rsidRDefault="00396FA2" w:rsidP="00236F01">
      <w:pPr>
        <w:pStyle w:val="Nessunaspaziatura"/>
        <w:jc w:val="both"/>
        <w:rPr>
          <w:i/>
          <w:sz w:val="24"/>
          <w:lang w:val="it-IT"/>
        </w:rPr>
      </w:pPr>
    </w:p>
    <w:p w:rsidR="00396FA2" w:rsidRPr="00267AED" w:rsidRDefault="00B4755A" w:rsidP="00236F01">
      <w:pPr>
        <w:pStyle w:val="Nessunaspaziatura"/>
        <w:numPr>
          <w:ilvl w:val="0"/>
          <w:numId w:val="9"/>
        </w:numPr>
        <w:jc w:val="both"/>
        <w:rPr>
          <w:sz w:val="24"/>
          <w:lang w:val="it-IT"/>
        </w:rPr>
      </w:pPr>
      <w:r w:rsidRPr="00267AED">
        <w:rPr>
          <w:b/>
          <w:sz w:val="24"/>
          <w:lang w:val="it-IT"/>
        </w:rPr>
        <w:t xml:space="preserve">CAPITOLO </w:t>
      </w:r>
      <w:proofErr w:type="spellStart"/>
      <w:r w:rsidRPr="00267AED">
        <w:rPr>
          <w:b/>
          <w:sz w:val="24"/>
          <w:lang w:val="it-IT"/>
        </w:rPr>
        <w:t>V</w:t>
      </w:r>
      <w:r w:rsidR="00396FA2" w:rsidRPr="00267AED">
        <w:rPr>
          <w:b/>
          <w:sz w:val="24"/>
          <w:lang w:val="it-IT"/>
        </w:rPr>
        <w:t>I</w:t>
      </w:r>
      <w:proofErr w:type="spellEnd"/>
      <w:r w:rsidR="00396FA2" w:rsidRPr="00267AED">
        <w:rPr>
          <w:sz w:val="24"/>
          <w:lang w:val="it-IT"/>
        </w:rPr>
        <w:t xml:space="preserve">.  </w:t>
      </w:r>
      <w:r w:rsidR="00396FA2" w:rsidRPr="00267AED">
        <w:rPr>
          <w:i/>
          <w:sz w:val="24"/>
          <w:lang w:val="it-IT"/>
        </w:rPr>
        <w:t xml:space="preserve">IL VIAGGIO COME SOTTRAZIONE ALLA VOLONTA’ MALIGNA:L’ASCESI </w:t>
      </w:r>
      <w:proofErr w:type="spellStart"/>
      <w:r w:rsidR="00396FA2" w:rsidRPr="00267AED">
        <w:rPr>
          <w:i/>
          <w:sz w:val="24"/>
          <w:lang w:val="it-IT"/>
        </w:rPr>
        <w:t>DI</w:t>
      </w:r>
      <w:proofErr w:type="spellEnd"/>
      <w:r w:rsidR="00396FA2" w:rsidRPr="00267AED">
        <w:rPr>
          <w:i/>
          <w:sz w:val="24"/>
          <w:lang w:val="it-IT"/>
        </w:rPr>
        <w:t xml:space="preserve"> </w:t>
      </w:r>
      <w:proofErr w:type="spellStart"/>
      <w:r w:rsidR="00396FA2" w:rsidRPr="00267AED">
        <w:rPr>
          <w:i/>
          <w:sz w:val="24"/>
          <w:lang w:val="it-IT"/>
        </w:rPr>
        <w:t>SCHOPENHAUER</w:t>
      </w:r>
      <w:r w:rsidR="008F3F39">
        <w:rPr>
          <w:i/>
          <w:sz w:val="24"/>
          <w:lang w:val="it-IT"/>
        </w:rPr>
        <w:t>…………………</w:t>
      </w:r>
      <w:proofErr w:type="spellEnd"/>
      <w:r w:rsidR="008F3F39">
        <w:rPr>
          <w:i/>
          <w:sz w:val="24"/>
          <w:lang w:val="it-IT"/>
        </w:rPr>
        <w:t>..</w:t>
      </w:r>
      <w:proofErr w:type="spellStart"/>
      <w:r w:rsidR="008F3F39">
        <w:rPr>
          <w:i/>
          <w:sz w:val="24"/>
          <w:lang w:val="it-IT"/>
        </w:rPr>
        <w:t>…………………………………………………………………………………………</w:t>
      </w:r>
      <w:proofErr w:type="spellEnd"/>
      <w:r w:rsidR="008F3F39">
        <w:rPr>
          <w:i/>
          <w:sz w:val="24"/>
          <w:lang w:val="it-IT"/>
        </w:rPr>
        <w:t>.</w:t>
      </w:r>
      <w:r w:rsidR="008F3F39" w:rsidRPr="008F3F39">
        <w:rPr>
          <w:b/>
          <w:i/>
          <w:sz w:val="28"/>
          <w:lang w:val="it-IT"/>
        </w:rPr>
        <w:t>23</w:t>
      </w:r>
    </w:p>
    <w:p w:rsidR="00396FA2" w:rsidRPr="00267AED" w:rsidRDefault="00396FA2" w:rsidP="00236F01">
      <w:pPr>
        <w:pStyle w:val="Nessunaspaziatura"/>
        <w:jc w:val="both"/>
        <w:rPr>
          <w:sz w:val="24"/>
          <w:lang w:val="it-IT"/>
        </w:rPr>
      </w:pPr>
    </w:p>
    <w:p w:rsidR="00396FA2" w:rsidRPr="00267AED" w:rsidRDefault="00B4755A" w:rsidP="00236F01">
      <w:pPr>
        <w:pStyle w:val="Nessunaspaziatura"/>
        <w:numPr>
          <w:ilvl w:val="0"/>
          <w:numId w:val="9"/>
        </w:numPr>
        <w:jc w:val="both"/>
        <w:rPr>
          <w:i/>
          <w:sz w:val="24"/>
          <w:lang w:val="it-IT"/>
        </w:rPr>
      </w:pPr>
      <w:r w:rsidRPr="00267AED">
        <w:rPr>
          <w:b/>
          <w:sz w:val="24"/>
          <w:lang w:val="it-IT"/>
        </w:rPr>
        <w:t>CAPITOLO V</w:t>
      </w:r>
      <w:r w:rsidR="00396FA2" w:rsidRPr="00267AED">
        <w:rPr>
          <w:b/>
          <w:sz w:val="24"/>
          <w:lang w:val="it-IT"/>
        </w:rPr>
        <w:t>II</w:t>
      </w:r>
      <w:r w:rsidR="00396FA2" w:rsidRPr="00267AED">
        <w:rPr>
          <w:sz w:val="24"/>
          <w:lang w:val="it-IT"/>
        </w:rPr>
        <w:t xml:space="preserve">.  </w:t>
      </w:r>
      <w:r w:rsidR="00396FA2" w:rsidRPr="00267AED">
        <w:rPr>
          <w:i/>
          <w:sz w:val="24"/>
          <w:lang w:val="it-IT"/>
        </w:rPr>
        <w:t xml:space="preserve">L’EVOLUZIONE DEI MEZZI </w:t>
      </w:r>
      <w:proofErr w:type="spellStart"/>
      <w:r w:rsidR="00396FA2" w:rsidRPr="00267AED">
        <w:rPr>
          <w:i/>
          <w:sz w:val="24"/>
          <w:lang w:val="it-IT"/>
        </w:rPr>
        <w:t>DI</w:t>
      </w:r>
      <w:proofErr w:type="spellEnd"/>
      <w:r w:rsidR="00396FA2" w:rsidRPr="00267AED">
        <w:rPr>
          <w:i/>
          <w:sz w:val="24"/>
          <w:lang w:val="it-IT"/>
        </w:rPr>
        <w:t xml:space="preserve"> TRASPORTO ACCORCIA LE DISTANZE DEL VIAGGIATORE:I MOTORI TERMICI ED ELETTRICI</w:t>
      </w:r>
      <w:r w:rsidR="008F3F39">
        <w:rPr>
          <w:i/>
          <w:sz w:val="24"/>
          <w:lang w:val="it-IT"/>
        </w:rPr>
        <w:t>…………………………………………………………..…..</w:t>
      </w:r>
      <w:r w:rsidR="008F3F39" w:rsidRPr="008F3F39">
        <w:rPr>
          <w:b/>
          <w:i/>
          <w:sz w:val="28"/>
          <w:lang w:val="it-IT"/>
        </w:rPr>
        <w:t>27</w:t>
      </w:r>
    </w:p>
    <w:p w:rsidR="00396FA2" w:rsidRPr="00267AED" w:rsidRDefault="00396FA2" w:rsidP="00236F01">
      <w:pPr>
        <w:pStyle w:val="Nessunaspaziatura"/>
        <w:jc w:val="both"/>
        <w:rPr>
          <w:i/>
          <w:sz w:val="24"/>
          <w:lang w:val="it-IT"/>
        </w:rPr>
      </w:pPr>
    </w:p>
    <w:p w:rsidR="00236F01" w:rsidRPr="00267AED" w:rsidRDefault="00396FA2" w:rsidP="00236F01">
      <w:pPr>
        <w:pStyle w:val="Nessunaspaziatura"/>
        <w:numPr>
          <w:ilvl w:val="0"/>
          <w:numId w:val="9"/>
        </w:numPr>
        <w:jc w:val="both"/>
        <w:rPr>
          <w:b/>
          <w:i/>
          <w:sz w:val="24"/>
          <w:lang w:val="it-IT"/>
        </w:rPr>
      </w:pPr>
      <w:r w:rsidRPr="00267AED">
        <w:rPr>
          <w:b/>
          <w:sz w:val="24"/>
          <w:lang w:val="it-IT"/>
        </w:rPr>
        <w:t>CAPITOLO VIII</w:t>
      </w:r>
      <w:r w:rsidRPr="00267AED">
        <w:rPr>
          <w:i/>
          <w:sz w:val="24"/>
          <w:lang w:val="it-IT"/>
        </w:rPr>
        <w:t xml:space="preserve">.  </w:t>
      </w:r>
      <w:r w:rsidR="00236F01" w:rsidRPr="00267AED">
        <w:rPr>
          <w:i/>
          <w:sz w:val="24"/>
          <w:lang w:val="it-IT"/>
        </w:rPr>
        <w:t>USA vs URSS. LA “GUERRA” DEL SECOLO PORTA L’UOMO SULLA LUNA: REALTA’ O FICTION?</w:t>
      </w:r>
      <w:r w:rsidR="008F3F39">
        <w:rPr>
          <w:i/>
          <w:sz w:val="24"/>
          <w:lang w:val="it-IT"/>
        </w:rPr>
        <w:t>..............................................................................................................</w:t>
      </w:r>
      <w:r w:rsidR="008F3F39" w:rsidRPr="008F3F39">
        <w:rPr>
          <w:b/>
          <w:i/>
          <w:sz w:val="28"/>
          <w:lang w:val="it-IT"/>
        </w:rPr>
        <w:t>37</w:t>
      </w:r>
    </w:p>
    <w:p w:rsidR="00B4755A" w:rsidRPr="00267AED" w:rsidRDefault="00B4755A" w:rsidP="00236F01">
      <w:pPr>
        <w:pStyle w:val="Nessunaspaziatura"/>
        <w:ind w:left="720"/>
        <w:jc w:val="both"/>
        <w:rPr>
          <w:b/>
          <w:i/>
          <w:sz w:val="24"/>
          <w:lang w:val="it-IT"/>
        </w:rPr>
      </w:pPr>
    </w:p>
    <w:p w:rsidR="00396FA2" w:rsidRPr="00267AED" w:rsidRDefault="00396FA2" w:rsidP="00236F01">
      <w:pPr>
        <w:pStyle w:val="Nessunaspaziatura"/>
        <w:jc w:val="both"/>
        <w:rPr>
          <w:sz w:val="24"/>
          <w:lang w:val="it-IT"/>
        </w:rPr>
      </w:pPr>
    </w:p>
    <w:p w:rsidR="00396FA2" w:rsidRDefault="00396FA2" w:rsidP="00396FA2">
      <w:pPr>
        <w:pStyle w:val="Titolo1"/>
        <w:pBdr>
          <w:bottom w:val="single" w:sz="12" w:space="31" w:color="365F91" w:themeColor="accent1" w:themeShade="BF"/>
        </w:pBdr>
        <w:jc w:val="center"/>
        <w:rPr>
          <w:lang w:val="it-IT"/>
        </w:rPr>
      </w:pPr>
    </w:p>
    <w:p w:rsidR="00396FA2" w:rsidRDefault="00396FA2" w:rsidP="00396FA2">
      <w:pPr>
        <w:pStyle w:val="Titolo1"/>
        <w:pBdr>
          <w:bottom w:val="single" w:sz="12" w:space="31" w:color="365F91" w:themeColor="accent1" w:themeShade="BF"/>
        </w:pBdr>
        <w:jc w:val="center"/>
        <w:rPr>
          <w:lang w:val="it-IT"/>
        </w:rPr>
      </w:pPr>
    </w:p>
    <w:p w:rsidR="00396FA2" w:rsidRDefault="00396FA2" w:rsidP="00396FA2">
      <w:pPr>
        <w:pStyle w:val="Titolo1"/>
        <w:pBdr>
          <w:bottom w:val="single" w:sz="12" w:space="31" w:color="365F91" w:themeColor="accent1" w:themeShade="BF"/>
        </w:pBdr>
        <w:jc w:val="center"/>
        <w:rPr>
          <w:lang w:val="it-IT"/>
        </w:rPr>
      </w:pPr>
    </w:p>
    <w:p w:rsidR="00396FA2" w:rsidRDefault="00396FA2" w:rsidP="00396FA2">
      <w:pPr>
        <w:pStyle w:val="Titolo1"/>
        <w:pBdr>
          <w:bottom w:val="single" w:sz="12" w:space="31" w:color="365F91" w:themeColor="accent1" w:themeShade="BF"/>
        </w:pBdr>
        <w:jc w:val="center"/>
        <w:rPr>
          <w:lang w:val="it-IT"/>
        </w:rPr>
      </w:pPr>
    </w:p>
    <w:p w:rsidR="00396FA2" w:rsidRDefault="006C180A" w:rsidP="00396FA2">
      <w:pPr>
        <w:ind w:left="708" w:firstLine="708"/>
        <w:rPr>
          <w:lang w:val="it-IT"/>
        </w:rPr>
      </w:pPr>
      <w:r w:rsidRPr="001B7EE7">
        <w:rPr>
          <w:lang w:val="it-IT"/>
        </w:rPr>
        <w:pict>
          <v:shape id="_x0000_i1026" type="#_x0000_t136" style="width:324pt;height:36.55pt;mso-position-horizontal:absolute" fillcolor="#fc9">
            <v:fill r:id="rId7" o:title="Marmo bianco"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INTRODUZIONE"/>
          </v:shape>
        </w:pict>
      </w:r>
    </w:p>
    <w:p w:rsidR="00396FA2" w:rsidRDefault="00396FA2" w:rsidP="007B2C91">
      <w:pPr>
        <w:rPr>
          <w:lang w:val="it-IT"/>
        </w:rPr>
      </w:pPr>
    </w:p>
    <w:p w:rsidR="00283137" w:rsidRPr="00B260AD" w:rsidRDefault="00283137" w:rsidP="00283137">
      <w:pPr>
        <w:ind w:firstLine="0"/>
        <w:jc w:val="both"/>
        <w:rPr>
          <w:sz w:val="24"/>
          <w:szCs w:val="24"/>
          <w:lang w:val="it-IT"/>
        </w:rPr>
      </w:pPr>
      <w:r w:rsidRPr="00B260AD">
        <w:rPr>
          <w:sz w:val="24"/>
          <w:szCs w:val="24"/>
          <w:lang w:val="it-IT"/>
        </w:rPr>
        <w:t>La tematica scelta per lo svolgimento di questo percorso multidisciplinare è quella del viaggio,</w:t>
      </w:r>
      <w:r>
        <w:rPr>
          <w:sz w:val="24"/>
          <w:szCs w:val="24"/>
          <w:lang w:val="it-IT"/>
        </w:rPr>
        <w:t xml:space="preserve"> </w:t>
      </w:r>
      <w:r w:rsidRPr="00B260AD">
        <w:rPr>
          <w:sz w:val="24"/>
          <w:szCs w:val="24"/>
          <w:lang w:val="it-IT"/>
        </w:rPr>
        <w:t>visto non solo dal punto di vista di una partenza fisica,</w:t>
      </w:r>
      <w:r>
        <w:rPr>
          <w:sz w:val="24"/>
          <w:szCs w:val="24"/>
          <w:lang w:val="it-IT"/>
        </w:rPr>
        <w:t xml:space="preserve"> </w:t>
      </w:r>
      <w:r w:rsidRPr="00B260AD">
        <w:rPr>
          <w:sz w:val="24"/>
          <w:szCs w:val="24"/>
          <w:lang w:val="it-IT"/>
        </w:rPr>
        <w:t xml:space="preserve">ma analizzato nei suoi aspetti più poliedrici e dalle sue angolazioni più svariate. Il viaggio inteso come metafora della vita, il viaggio mentale, spirituale, fantastico, metafisico, letterario, ma anche il viaggio reale, quello che  ha una partenza e una meta fisica, ma che ha anche delle cause. Ed è proprio questo il punto su cui la mia tesi si vuole soffermare: </w:t>
      </w:r>
      <w:r w:rsidRPr="00B260AD">
        <w:rPr>
          <w:b/>
          <w:i/>
          <w:sz w:val="24"/>
          <w:szCs w:val="24"/>
          <w:lang w:val="it-IT"/>
        </w:rPr>
        <w:t>cosa spinge l’uomo a intraprendere il suo viaggio?</w:t>
      </w:r>
      <w:r w:rsidRPr="00B260AD">
        <w:rPr>
          <w:sz w:val="24"/>
          <w:szCs w:val="24"/>
          <w:lang w:val="it-IT"/>
        </w:rPr>
        <w:t xml:space="preserve"> </w:t>
      </w:r>
    </w:p>
    <w:p w:rsidR="007B2C91" w:rsidRPr="00527F51" w:rsidRDefault="00283137" w:rsidP="00283137">
      <w:pPr>
        <w:ind w:firstLine="0"/>
        <w:jc w:val="both"/>
        <w:rPr>
          <w:lang w:val="it-IT"/>
        </w:rPr>
      </w:pPr>
      <w:r w:rsidRPr="00B260AD">
        <w:rPr>
          <w:sz w:val="24"/>
          <w:szCs w:val="24"/>
          <w:lang w:val="it-IT"/>
        </w:rPr>
        <w:t>Gli scopi sono variegati,</w:t>
      </w:r>
      <w:r>
        <w:rPr>
          <w:sz w:val="24"/>
          <w:szCs w:val="24"/>
          <w:lang w:val="it-IT"/>
        </w:rPr>
        <w:t xml:space="preserve"> </w:t>
      </w:r>
      <w:r w:rsidRPr="00B260AD">
        <w:rPr>
          <w:sz w:val="24"/>
          <w:szCs w:val="24"/>
          <w:lang w:val="it-IT"/>
        </w:rPr>
        <w:t>ognuno ha il suo,</w:t>
      </w:r>
      <w:r>
        <w:rPr>
          <w:sz w:val="24"/>
          <w:szCs w:val="24"/>
          <w:lang w:val="it-IT"/>
        </w:rPr>
        <w:t xml:space="preserve"> </w:t>
      </w:r>
      <w:r w:rsidRPr="00B260AD">
        <w:rPr>
          <w:sz w:val="24"/>
          <w:szCs w:val="24"/>
          <w:lang w:val="it-IT"/>
        </w:rPr>
        <w:t>ma c’è qualcosa che accomuna tutti I viaggiatori, metaforici o reali che siano:</w:t>
      </w:r>
      <w:r>
        <w:rPr>
          <w:sz w:val="24"/>
          <w:szCs w:val="24"/>
          <w:lang w:val="it-IT"/>
        </w:rPr>
        <w:t xml:space="preserve"> </w:t>
      </w:r>
      <w:r w:rsidRPr="00B260AD">
        <w:rPr>
          <w:sz w:val="24"/>
          <w:szCs w:val="24"/>
          <w:lang w:val="it-IT"/>
        </w:rPr>
        <w:t>l’instabilità,</w:t>
      </w:r>
      <w:r>
        <w:rPr>
          <w:sz w:val="24"/>
          <w:szCs w:val="24"/>
          <w:lang w:val="it-IT"/>
        </w:rPr>
        <w:t xml:space="preserve"> </w:t>
      </w:r>
      <w:r w:rsidRPr="00B260AD">
        <w:rPr>
          <w:sz w:val="24"/>
          <w:szCs w:val="24"/>
          <w:lang w:val="it-IT"/>
        </w:rPr>
        <w:t xml:space="preserve">l’incompletezza, </w:t>
      </w:r>
      <w:r w:rsidRPr="00B260AD">
        <w:rPr>
          <w:b/>
          <w:i/>
          <w:sz w:val="24"/>
          <w:szCs w:val="24"/>
          <w:lang w:val="it-IT"/>
        </w:rPr>
        <w:t>il disagio</w:t>
      </w:r>
      <w:r w:rsidRPr="00B260AD">
        <w:rPr>
          <w:sz w:val="24"/>
          <w:szCs w:val="24"/>
          <w:lang w:val="it-IT"/>
        </w:rPr>
        <w:t>. Ed è  proprio da questa sensazione di disagio che scaturiscono I più grandi viaggi. Sarà il disagio della lontananza da casa che spingerà Ulisse a intraprendere il suo viaggio di ritorno,</w:t>
      </w:r>
      <w:r>
        <w:rPr>
          <w:sz w:val="24"/>
          <w:szCs w:val="24"/>
          <w:lang w:val="it-IT"/>
        </w:rPr>
        <w:t xml:space="preserve"> </w:t>
      </w:r>
      <w:r w:rsidRPr="00B260AD">
        <w:rPr>
          <w:sz w:val="24"/>
          <w:szCs w:val="24"/>
          <w:lang w:val="it-IT"/>
        </w:rPr>
        <w:t>sarà lo smarrimento interiore a spingere Dante in un viaggio mistico di purificazione,</w:t>
      </w:r>
      <w:r>
        <w:rPr>
          <w:sz w:val="24"/>
          <w:szCs w:val="24"/>
          <w:lang w:val="it-IT"/>
        </w:rPr>
        <w:t xml:space="preserve"> </w:t>
      </w:r>
      <w:r w:rsidRPr="00B260AD">
        <w:rPr>
          <w:sz w:val="24"/>
          <w:szCs w:val="24"/>
          <w:lang w:val="it-IT"/>
        </w:rPr>
        <w:t>è il disagio dei desideri irrisolti che ci fa sognare,</w:t>
      </w:r>
      <w:r>
        <w:rPr>
          <w:sz w:val="24"/>
          <w:szCs w:val="24"/>
          <w:lang w:val="it-IT"/>
        </w:rPr>
        <w:t xml:space="preserve"> </w:t>
      </w:r>
      <w:r w:rsidRPr="00B260AD">
        <w:rPr>
          <w:sz w:val="24"/>
          <w:szCs w:val="24"/>
          <w:lang w:val="it-IT"/>
        </w:rPr>
        <w:t>come fu il disagio di una situazione di competizione con l’Urss che spinse gli Usa a dimostrare la loro superiorità con un grande viaggio,</w:t>
      </w:r>
      <w:r>
        <w:rPr>
          <w:sz w:val="24"/>
          <w:szCs w:val="24"/>
          <w:lang w:val="it-IT"/>
        </w:rPr>
        <w:t xml:space="preserve"> </w:t>
      </w:r>
      <w:r w:rsidRPr="00B260AD">
        <w:rPr>
          <w:sz w:val="24"/>
          <w:szCs w:val="24"/>
          <w:lang w:val="it-IT"/>
        </w:rPr>
        <w:t>quello sulla luna.</w:t>
      </w:r>
    </w:p>
    <w:p w:rsidR="007B2C91" w:rsidRPr="00527F51" w:rsidRDefault="007B2C91" w:rsidP="007B2C91">
      <w:pPr>
        <w:rPr>
          <w:lang w:val="it-IT"/>
        </w:rPr>
      </w:pPr>
    </w:p>
    <w:p w:rsidR="007B2C91" w:rsidRDefault="00940DBE" w:rsidP="007B2C91">
      <w:pPr>
        <w:rPr>
          <w:rFonts w:ascii="Arial" w:hAnsi="Arial" w:cs="Arial"/>
          <w:b/>
          <w:bCs/>
          <w:color w:val="000000"/>
          <w:sz w:val="20"/>
          <w:szCs w:val="20"/>
        </w:rPr>
      </w:pPr>
      <w:r w:rsidRPr="00527F51">
        <w:rPr>
          <w:rFonts w:ascii="Arial" w:eastAsia="Times New Roman" w:hAnsi="Arial" w:cs="Arial"/>
          <w:b/>
          <w:bCs/>
          <w:color w:val="000000"/>
          <w:sz w:val="20"/>
          <w:szCs w:val="20"/>
          <w:lang w:val="it-IT"/>
        </w:rPr>
        <w:t> </w:t>
      </w:r>
      <w:r w:rsidR="007B2C91">
        <w:rPr>
          <w:noProof/>
          <w:lang w:val="it-IT" w:eastAsia="it-IT" w:bidi="ar-SA"/>
        </w:rPr>
        <w:drawing>
          <wp:inline distT="0" distB="0" distL="0" distR="0">
            <wp:extent cx="5219700" cy="3320396"/>
            <wp:effectExtent l="19050" t="0" r="0" b="0"/>
            <wp:docPr id="1" name="Immagine 0" descr="viagg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aggio.jpg"/>
                    <pic:cNvPicPr/>
                  </pic:nvPicPr>
                  <pic:blipFill>
                    <a:blip r:embed="rId8"/>
                    <a:stretch>
                      <a:fillRect/>
                    </a:stretch>
                  </pic:blipFill>
                  <pic:spPr>
                    <a:xfrm>
                      <a:off x="0" y="0"/>
                      <a:ext cx="5216297" cy="3318231"/>
                    </a:xfrm>
                    <a:prstGeom prst="rect">
                      <a:avLst/>
                    </a:prstGeom>
                  </pic:spPr>
                </pic:pic>
              </a:graphicData>
            </a:graphic>
          </wp:inline>
        </w:drawing>
      </w:r>
    </w:p>
    <w:p w:rsidR="00940DBE" w:rsidRDefault="00940DBE" w:rsidP="007B2C91">
      <w:pPr>
        <w:rPr>
          <w:rFonts w:ascii="Arial" w:hAnsi="Arial" w:cs="Arial"/>
          <w:b/>
          <w:bCs/>
          <w:color w:val="000000"/>
          <w:sz w:val="20"/>
          <w:szCs w:val="20"/>
        </w:rPr>
      </w:pPr>
    </w:p>
    <w:p w:rsidR="00283137" w:rsidRPr="00B260AD" w:rsidRDefault="00283137" w:rsidP="00283137">
      <w:pPr>
        <w:ind w:firstLine="0"/>
        <w:jc w:val="both"/>
        <w:rPr>
          <w:rFonts w:ascii="Calibri" w:eastAsia="Times New Roman" w:hAnsi="Calibri" w:cs="Times New Roman"/>
          <w:sz w:val="24"/>
          <w:szCs w:val="24"/>
          <w:lang w:val="it-IT"/>
        </w:rPr>
      </w:pPr>
      <w:r w:rsidRPr="00B260AD">
        <w:rPr>
          <w:rFonts w:ascii="Calibri" w:eastAsia="Times New Roman" w:hAnsi="Calibri" w:cs="Times New Roman"/>
          <w:sz w:val="24"/>
          <w:szCs w:val="24"/>
          <w:lang w:val="it-IT"/>
        </w:rPr>
        <w:t>La mappa qui presentata consente una prima perlustrazione del te</w:t>
      </w:r>
      <w:r w:rsidRPr="00B260AD">
        <w:rPr>
          <w:sz w:val="24"/>
          <w:szCs w:val="24"/>
          <w:lang w:val="it-IT"/>
        </w:rPr>
        <w:t>ma del viaggio, inteso</w:t>
      </w:r>
      <w:r w:rsidRPr="00B260AD">
        <w:rPr>
          <w:rFonts w:ascii="Calibri" w:eastAsia="Times New Roman" w:hAnsi="Calibri" w:cs="Times New Roman"/>
          <w:sz w:val="24"/>
          <w:szCs w:val="24"/>
          <w:lang w:val="it-IT"/>
        </w:rPr>
        <w:t xml:space="preserve"> in senso simbolico  di desiderio, tensione di conoscenza e di ricerca e - viceversa - di distacco, di esilio, di perdita, di    allontanamento da sé e dalle cose più care.</w:t>
      </w:r>
    </w:p>
    <w:p w:rsidR="00940DBE" w:rsidRPr="00527F51" w:rsidRDefault="00940DBE" w:rsidP="00665A74">
      <w:pPr>
        <w:tabs>
          <w:tab w:val="left" w:pos="0"/>
        </w:tabs>
        <w:ind w:firstLine="0"/>
        <w:rPr>
          <w:lang w:val="it-IT"/>
        </w:rPr>
      </w:pPr>
    </w:p>
    <w:p w:rsidR="008F3F39" w:rsidRDefault="008F3F39" w:rsidP="00396FA2">
      <w:pPr>
        <w:ind w:left="2832" w:firstLine="708"/>
        <w:rPr>
          <w:lang w:val="it-IT"/>
        </w:rPr>
      </w:pPr>
    </w:p>
    <w:p w:rsidR="008F3F39" w:rsidRDefault="008F3F39" w:rsidP="00396FA2">
      <w:pPr>
        <w:ind w:left="2832" w:firstLine="708"/>
        <w:rPr>
          <w:lang w:val="it-IT"/>
        </w:rPr>
      </w:pPr>
    </w:p>
    <w:p w:rsidR="008F3F39" w:rsidRDefault="008F3F39" w:rsidP="00396FA2">
      <w:pPr>
        <w:ind w:left="2832" w:firstLine="708"/>
        <w:rPr>
          <w:lang w:val="it-IT"/>
        </w:rPr>
      </w:pPr>
    </w:p>
    <w:p w:rsidR="008F3F39" w:rsidRDefault="008F3F39" w:rsidP="00396FA2">
      <w:pPr>
        <w:ind w:left="2832" w:firstLine="708"/>
        <w:rPr>
          <w:lang w:val="it-IT"/>
        </w:rPr>
      </w:pPr>
    </w:p>
    <w:p w:rsidR="00396FA2" w:rsidRDefault="006C180A" w:rsidP="00396FA2">
      <w:pPr>
        <w:ind w:left="2832" w:firstLine="708"/>
        <w:rPr>
          <w:lang w:val="it-IT"/>
        </w:rPr>
      </w:pPr>
      <w:r w:rsidRPr="001B7EE7">
        <w:rPr>
          <w:lang w:val="it-IT"/>
        </w:rPr>
        <w:lastRenderedPageBreak/>
        <w:pict>
          <v:shape id="_x0000_i1027" type="#_x0000_t136" style="width:118.85pt;height:33.15pt" fillcolor="#fc9">
            <v:fill r:id="rId7" o:title="Marmo bianco" type="tile"/>
            <v:shadow on="t" color="#868686" opacity=".5"/>
            <o:extrusion v:ext="view" backdepth="10pt" color="#630" viewpoint=",0" viewpointorigin=",0" skewangle="180" brightness="4000f" lightposition="-50000" lightlevel="52000f" lightposition2="50000" lightlevel2="14000f" lightharsh2="t"/>
            <v:textpath style="font-family:&quot;Arial Black&quot;;v-text-kern:t" trim="t" fitpath="t" string="CAPITOLO I"/>
          </v:shape>
        </w:pict>
      </w:r>
      <w:r w:rsidR="00940DBE" w:rsidRPr="00527F51">
        <w:rPr>
          <w:lang w:val="it-IT"/>
        </w:rPr>
        <w:t xml:space="preserve"> </w:t>
      </w:r>
    </w:p>
    <w:p w:rsidR="00396FA2" w:rsidRDefault="00396FA2" w:rsidP="00396FA2">
      <w:pPr>
        <w:ind w:left="2124" w:firstLine="708"/>
        <w:rPr>
          <w:lang w:val="it-IT"/>
        </w:rPr>
      </w:pPr>
    </w:p>
    <w:p w:rsidR="00396FA2" w:rsidRDefault="001B7EE7" w:rsidP="00396FA2">
      <w:pPr>
        <w:ind w:firstLine="0"/>
        <w:rPr>
          <w:rFonts w:asciiTheme="majorHAnsi" w:eastAsiaTheme="majorEastAsia" w:hAnsiTheme="majorHAnsi" w:cstheme="majorBidi"/>
          <w:b/>
          <w:bCs/>
          <w:color w:val="365F91" w:themeColor="accent1" w:themeShade="BF"/>
          <w:sz w:val="24"/>
          <w:szCs w:val="24"/>
          <w:lang w:val="it-IT"/>
        </w:rPr>
      </w:pPr>
      <w:r w:rsidRPr="001B7EE7">
        <w:rPr>
          <w:rFonts w:asciiTheme="majorHAnsi" w:eastAsiaTheme="majorEastAsia" w:hAnsiTheme="majorHAnsi" w:cstheme="majorBidi"/>
          <w:b/>
          <w:bCs/>
          <w:color w:val="365F91" w:themeColor="accent1" w:themeShade="BF"/>
          <w:sz w:val="24"/>
          <w:szCs w:val="24"/>
          <w:lang w:val="it-IT"/>
        </w:rPr>
        <w:pict>
          <v:shapetype id="_x0000_t174" coordsize="21600,21600" o:spt="174" adj="18514" path="m0@1qy10800,,21600@1m,21600qy10800@0,21600,21600e">
            <v:formulas>
              <v:f eqn="val #0"/>
              <v:f eqn="sum 21600 0 #0"/>
              <v:f eqn="prod @1 1 2"/>
              <v:f eqn="sum @2 10800 0"/>
            </v:formulas>
            <v:path textpathok="t" o:connecttype="custom" o:connectlocs="10800,0;0,@3;10800,@0;21600,@3" o:connectangles="270,180,90,0"/>
            <v:textpath on="t" fitshape="t"/>
            <v:handles>
              <v:h position="center,#0" yrange="14400,21600"/>
            </v:handles>
            <o:lock v:ext="edit" text="t" shapetype="t"/>
          </v:shapetype>
          <v:shape id="_x0000_i1028" type="#_x0000_t174" style="width:487.45pt;height:36.55pt" fillcolor="#ffc">
            <v:fill color2="#f99" focus="100%" type="gradient"/>
            <v:shadow on="t" color="#868686"/>
            <o:extrusion v:ext="view" backdepth="18pt" color="#06c" viewpoint="-34.72222mm" viewpointorigin="-.5" skewangle="-45" brightness="10000f" lightposition="0,-50000" lightlevel="44000f" lightposition2="0,50000" lightlevel2="24000f"/>
            <v:textpath style="font-family:&quot;Times New Roman&quot;;v-text-kern:t" trim="t" fitpath="t" string="UN VIAGGIATORE PER ECCELLENZA:IL MITO DI ULISSE"/>
          </v:shape>
        </w:pict>
      </w:r>
    </w:p>
    <w:p w:rsidR="008C27F7" w:rsidRDefault="008C27F7" w:rsidP="008C27F7">
      <w:pPr>
        <w:ind w:firstLine="0"/>
        <w:jc w:val="center"/>
        <w:rPr>
          <w:rFonts w:asciiTheme="majorHAnsi" w:eastAsiaTheme="majorEastAsia" w:hAnsiTheme="majorHAnsi" w:cstheme="majorBidi"/>
          <w:b/>
          <w:bCs/>
          <w:color w:val="365F91" w:themeColor="accent1" w:themeShade="BF"/>
          <w:sz w:val="24"/>
          <w:szCs w:val="24"/>
          <w:lang w:val="it-IT"/>
        </w:rPr>
      </w:pPr>
      <w:r>
        <w:rPr>
          <w:rFonts w:asciiTheme="majorHAnsi" w:eastAsiaTheme="majorEastAsia" w:hAnsiTheme="majorHAnsi" w:cstheme="majorBidi"/>
          <w:b/>
          <w:bCs/>
          <w:color w:val="365F91" w:themeColor="accent1" w:themeShade="BF"/>
          <w:sz w:val="24"/>
          <w:szCs w:val="24"/>
          <w:lang w:val="it-IT"/>
        </w:rPr>
        <w:t>IL MITO IN OMERO,DANTE,PASCOLI,DANNUNZIO E JOYCE.</w:t>
      </w:r>
    </w:p>
    <w:p w:rsidR="00396FA2" w:rsidRDefault="00396FA2" w:rsidP="008C27F7">
      <w:pPr>
        <w:ind w:firstLine="0"/>
        <w:jc w:val="center"/>
        <w:rPr>
          <w:rFonts w:asciiTheme="majorHAnsi" w:eastAsiaTheme="majorEastAsia" w:hAnsiTheme="majorHAnsi" w:cstheme="majorBidi"/>
          <w:b/>
          <w:bCs/>
          <w:color w:val="365F91" w:themeColor="accent1" w:themeShade="BF"/>
          <w:sz w:val="24"/>
          <w:szCs w:val="24"/>
          <w:lang w:val="it-IT"/>
        </w:rPr>
      </w:pPr>
    </w:p>
    <w:p w:rsidR="00283137" w:rsidRDefault="00283137" w:rsidP="00283137">
      <w:pPr>
        <w:keepNext/>
        <w:ind w:firstLine="0"/>
        <w:jc w:val="both"/>
        <w:rPr>
          <w:rFonts w:ascii="Calibri" w:hAnsi="Calibri" w:cs="Arial"/>
          <w:bCs/>
          <w:sz w:val="24"/>
          <w:szCs w:val="24"/>
          <w:lang w:val="it-IT"/>
        </w:rPr>
      </w:pPr>
      <w:r w:rsidRPr="00236F01">
        <w:rPr>
          <w:rFonts w:eastAsia="Times New Roman"/>
          <w:sz w:val="24"/>
          <w:szCs w:val="24"/>
          <w:lang w:val="it-IT"/>
        </w:rPr>
        <w:t xml:space="preserve">Esiste un'opera nella letteratura di tutti </w:t>
      </w:r>
      <w:r w:rsidRPr="00236F01">
        <w:rPr>
          <w:sz w:val="24"/>
          <w:szCs w:val="24"/>
          <w:lang w:val="it-IT"/>
        </w:rPr>
        <w:t xml:space="preserve">tempi che riassume - forse integralmente - i significati concreti e simbolici legati al tema del viaggio: l'Odissea di </w:t>
      </w:r>
      <w:r w:rsidRPr="00D069BF">
        <w:rPr>
          <w:b/>
          <w:sz w:val="24"/>
          <w:szCs w:val="24"/>
          <w:lang w:val="it-IT"/>
        </w:rPr>
        <w:t>Omero</w:t>
      </w:r>
      <w:r w:rsidRPr="00236F01">
        <w:rPr>
          <w:sz w:val="24"/>
          <w:szCs w:val="24"/>
          <w:lang w:val="it-IT"/>
        </w:rPr>
        <w:t>. Il viaggio</w:t>
      </w:r>
      <w:r w:rsidRPr="00236F01">
        <w:rPr>
          <w:rFonts w:eastAsia="Times New Roman"/>
          <w:sz w:val="24"/>
          <w:szCs w:val="24"/>
          <w:lang w:val="it-IT"/>
        </w:rPr>
        <w:t xml:space="preserve"> di Ulisse è un viaggio di ritorno dalla guerra  di Troia alla sua nativa Itaca, la patria abbandonata e ritrovata insieme alla moglie Penelope ed al figlio Telemaco. Quindi il viaggio può essere considerato inizialmente nella sua circolarità (partenza, percorso, arrivo e recupero) ove emerge soprattutto la finalità ultima della meta, del raggiungimento di uno scopo (la ricongiunzione, la riconquista definitiva della stabilità attorno ai valori originari). </w:t>
      </w:r>
      <w:r w:rsidRPr="00236F01">
        <w:rPr>
          <w:rFonts w:ascii="Calibri" w:hAnsi="Calibri" w:cs="Arial"/>
          <w:bCs/>
          <w:sz w:val="24"/>
          <w:szCs w:val="24"/>
          <w:lang w:val="it-IT"/>
        </w:rPr>
        <w:t>Ma immediatamente, rileggendo attentamente la vicenda di Ulisse, si nota che il viaggio non può consistere solo nell'approdo al porto finale, ma piuttosto nel superamento di mille pericoli, ostacoli, prove e nella verifica di mille esperienze. Il viaggio diventa prova di conoscenza, nel senso più ampio del termine.</w:t>
      </w:r>
    </w:p>
    <w:p w:rsidR="00283137" w:rsidRDefault="00283137" w:rsidP="00283137">
      <w:pPr>
        <w:keepNext/>
        <w:ind w:firstLine="0"/>
        <w:jc w:val="both"/>
        <w:rPr>
          <w:rFonts w:ascii="Calibri" w:hAnsi="Calibri" w:cs="Arial"/>
          <w:sz w:val="24"/>
          <w:szCs w:val="24"/>
          <w:lang w:val="it-IT"/>
        </w:rPr>
      </w:pPr>
      <w:r w:rsidRPr="00236F01">
        <w:rPr>
          <w:rFonts w:ascii="Calibri" w:hAnsi="Calibri" w:cs="Arial"/>
          <w:bCs/>
          <w:sz w:val="24"/>
          <w:szCs w:val="24"/>
          <w:lang w:val="it-IT"/>
        </w:rPr>
        <w:t xml:space="preserve">Esso è lo stimolo naturale alla ricerca del nuovo, l'istintiva attrazione/repulsione per ciò che ci è estraneo, la misura della distanza che ci separa dalle realtà sconosciute, la sfida al confronto, l'abilità di relazionarsi con il diverso da noi, la capacità di adattamento a situazioni imprevedibili. </w:t>
      </w:r>
      <w:r w:rsidRPr="00236F01">
        <w:rPr>
          <w:rFonts w:ascii="Calibri" w:hAnsi="Calibri" w:cs="Arial"/>
          <w:bCs/>
          <w:sz w:val="24"/>
          <w:szCs w:val="24"/>
          <w:lang w:val="it-IT"/>
        </w:rPr>
        <w:br/>
        <w:t xml:space="preserve">Narrativamente </w:t>
      </w:r>
      <w:r w:rsidRPr="00236F01">
        <w:rPr>
          <w:rFonts w:ascii="Calibri" w:hAnsi="Calibri" w:cs="Arial"/>
          <w:bCs/>
          <w:i/>
          <w:iCs/>
          <w:sz w:val="24"/>
          <w:szCs w:val="24"/>
          <w:lang w:val="it-IT"/>
        </w:rPr>
        <w:t xml:space="preserve">l'Odissea </w:t>
      </w:r>
      <w:r w:rsidRPr="00236F01">
        <w:rPr>
          <w:rFonts w:ascii="Calibri" w:hAnsi="Calibri" w:cs="Arial"/>
          <w:bCs/>
          <w:sz w:val="24"/>
          <w:szCs w:val="24"/>
          <w:lang w:val="it-IT"/>
        </w:rPr>
        <w:t>propone queste articolazioni tematiche attraverso le avventure che toccano Ulisse: il mondo meraviglioso di mostri (</w:t>
      </w:r>
      <w:proofErr w:type="spellStart"/>
      <w:r w:rsidRPr="00236F01">
        <w:rPr>
          <w:rFonts w:ascii="Calibri" w:hAnsi="Calibri" w:cs="Arial"/>
          <w:bCs/>
          <w:iCs/>
          <w:sz w:val="24"/>
          <w:szCs w:val="24"/>
          <w:lang w:val="it-IT"/>
        </w:rPr>
        <w:t>Polifemo</w:t>
      </w:r>
      <w:proofErr w:type="spellEnd"/>
      <w:r w:rsidRPr="00236F01">
        <w:rPr>
          <w:rFonts w:ascii="Calibri" w:hAnsi="Calibri" w:cs="Arial"/>
          <w:bCs/>
          <w:sz w:val="24"/>
          <w:szCs w:val="24"/>
          <w:lang w:val="it-IT"/>
        </w:rPr>
        <w:t>), maghe (</w:t>
      </w:r>
      <w:r w:rsidRPr="00236F01">
        <w:rPr>
          <w:rFonts w:ascii="Calibri" w:hAnsi="Calibri" w:cs="Arial"/>
          <w:bCs/>
          <w:iCs/>
          <w:sz w:val="24"/>
          <w:szCs w:val="24"/>
          <w:lang w:val="it-IT"/>
        </w:rPr>
        <w:t>Circe</w:t>
      </w:r>
      <w:r w:rsidRPr="00236F01">
        <w:rPr>
          <w:rFonts w:ascii="Calibri" w:hAnsi="Calibri" w:cs="Arial"/>
          <w:bCs/>
          <w:sz w:val="24"/>
          <w:szCs w:val="24"/>
          <w:lang w:val="it-IT"/>
        </w:rPr>
        <w:t xml:space="preserve">), sortilegi (le </w:t>
      </w:r>
      <w:r w:rsidRPr="00236F01">
        <w:rPr>
          <w:rFonts w:ascii="Calibri" w:hAnsi="Calibri" w:cs="Arial"/>
          <w:bCs/>
          <w:iCs/>
          <w:sz w:val="24"/>
          <w:szCs w:val="24"/>
          <w:lang w:val="it-IT"/>
        </w:rPr>
        <w:t>Sirene</w:t>
      </w:r>
      <w:r w:rsidRPr="00236F01">
        <w:rPr>
          <w:rFonts w:ascii="Calibri" w:hAnsi="Calibri" w:cs="Arial"/>
          <w:bCs/>
          <w:sz w:val="24"/>
          <w:szCs w:val="24"/>
          <w:lang w:val="it-IT"/>
        </w:rPr>
        <w:t>) e tentazioni minacciose (</w:t>
      </w:r>
      <w:r w:rsidRPr="00236F01">
        <w:rPr>
          <w:rFonts w:ascii="Calibri" w:hAnsi="Calibri" w:cs="Arial"/>
          <w:bCs/>
          <w:iCs/>
          <w:sz w:val="24"/>
          <w:szCs w:val="24"/>
          <w:lang w:val="it-IT"/>
        </w:rPr>
        <w:t>Calipso</w:t>
      </w:r>
      <w:r w:rsidRPr="00236F01">
        <w:rPr>
          <w:rFonts w:ascii="Calibri" w:hAnsi="Calibri" w:cs="Arial"/>
          <w:bCs/>
          <w:sz w:val="24"/>
          <w:szCs w:val="24"/>
          <w:lang w:val="it-IT"/>
        </w:rPr>
        <w:t xml:space="preserve">). Ma </w:t>
      </w:r>
      <w:r w:rsidRPr="00236F01">
        <w:rPr>
          <w:rFonts w:ascii="Calibri" w:hAnsi="Calibri" w:cs="Arial"/>
          <w:bCs/>
          <w:i/>
          <w:iCs/>
          <w:sz w:val="24"/>
          <w:szCs w:val="24"/>
          <w:lang w:val="it-IT"/>
        </w:rPr>
        <w:t>l'Odissea</w:t>
      </w:r>
      <w:r w:rsidRPr="00236F01">
        <w:rPr>
          <w:rFonts w:ascii="Calibri" w:hAnsi="Calibri" w:cs="Arial"/>
          <w:bCs/>
          <w:sz w:val="24"/>
          <w:szCs w:val="24"/>
          <w:lang w:val="it-IT"/>
        </w:rPr>
        <w:t xml:space="preserve"> rivela anche  un'interessante varietà di atteggiamenti nel carattere del navigatore-viaggiatore</w:t>
      </w:r>
      <w:r>
        <w:rPr>
          <w:rFonts w:ascii="Calibri" w:hAnsi="Calibri" w:cs="Arial"/>
          <w:bCs/>
          <w:sz w:val="24"/>
          <w:szCs w:val="24"/>
          <w:lang w:val="it-IT"/>
        </w:rPr>
        <w:t xml:space="preserve"> </w:t>
      </w:r>
      <w:r w:rsidRPr="00236F01">
        <w:rPr>
          <w:rFonts w:ascii="Calibri" w:hAnsi="Calibri" w:cs="Arial"/>
          <w:bCs/>
          <w:i/>
          <w:iCs/>
          <w:sz w:val="24"/>
          <w:szCs w:val="24"/>
          <w:lang w:val="it-IT"/>
        </w:rPr>
        <w:t>Ulisse</w:t>
      </w:r>
      <w:r w:rsidRPr="00236F01">
        <w:rPr>
          <w:rFonts w:ascii="Calibri" w:hAnsi="Calibri" w:cs="Arial"/>
          <w:bCs/>
          <w:sz w:val="24"/>
          <w:szCs w:val="24"/>
          <w:lang w:val="it-IT"/>
        </w:rPr>
        <w:t>: la tenacia nel sopportare le avversità naturali (tempeste), l'astuzia nell'aggirare pericolosi imprevisti (</w:t>
      </w:r>
      <w:proofErr w:type="spellStart"/>
      <w:r w:rsidRPr="00236F01">
        <w:rPr>
          <w:rFonts w:ascii="Calibri" w:hAnsi="Calibri" w:cs="Arial"/>
          <w:bCs/>
          <w:iCs/>
          <w:sz w:val="24"/>
          <w:szCs w:val="24"/>
          <w:lang w:val="it-IT"/>
        </w:rPr>
        <w:t>Polifemo</w:t>
      </w:r>
      <w:proofErr w:type="spellEnd"/>
      <w:r w:rsidRPr="00236F01">
        <w:rPr>
          <w:rFonts w:ascii="Calibri" w:hAnsi="Calibri" w:cs="Arial"/>
          <w:bCs/>
          <w:sz w:val="24"/>
          <w:szCs w:val="24"/>
          <w:lang w:val="it-IT"/>
        </w:rPr>
        <w:t xml:space="preserve">), la temerarietà nel varcare la sfera del conoscibile (viaggio agli Inferi), l'abilità retorica nel narrare le varie tappe della sua peregrinazione (il racconto ad </w:t>
      </w:r>
      <w:proofErr w:type="spellStart"/>
      <w:r w:rsidRPr="00B260AD">
        <w:rPr>
          <w:rFonts w:ascii="Calibri" w:hAnsi="Calibri" w:cs="Arial"/>
          <w:bCs/>
          <w:iCs/>
          <w:sz w:val="24"/>
          <w:szCs w:val="24"/>
          <w:lang w:val="it-IT"/>
        </w:rPr>
        <w:t>Alcinoo</w:t>
      </w:r>
      <w:proofErr w:type="spellEnd"/>
      <w:r w:rsidRPr="00236F01">
        <w:rPr>
          <w:rFonts w:ascii="Calibri" w:hAnsi="Calibri" w:cs="Arial"/>
          <w:bCs/>
          <w:sz w:val="24"/>
          <w:szCs w:val="24"/>
          <w:lang w:val="it-IT"/>
        </w:rPr>
        <w:t>), l'eroismo ed il coraggio fisico, il gusto del rischio e dell'avventura.</w:t>
      </w:r>
      <w:r>
        <w:rPr>
          <w:rFonts w:ascii="Calibri" w:hAnsi="Calibri" w:cs="Arial"/>
          <w:bCs/>
          <w:sz w:val="24"/>
          <w:szCs w:val="24"/>
          <w:lang w:val="it-IT"/>
        </w:rPr>
        <w:t xml:space="preserve"> </w:t>
      </w:r>
      <w:r w:rsidRPr="00236F01">
        <w:rPr>
          <w:rFonts w:ascii="Calibri" w:hAnsi="Calibri" w:cs="Arial"/>
          <w:sz w:val="24"/>
          <w:szCs w:val="24"/>
          <w:lang w:val="it-IT"/>
        </w:rPr>
        <w:t xml:space="preserve">Dunque il significato del viaggio </w:t>
      </w:r>
      <w:r w:rsidRPr="00236F01">
        <w:rPr>
          <w:rFonts w:ascii="Calibri" w:hAnsi="Calibri" w:cs="Arial"/>
          <w:iCs/>
          <w:sz w:val="24"/>
          <w:szCs w:val="24"/>
          <w:lang w:val="it-IT"/>
        </w:rPr>
        <w:t>è soprattutto nel suo percorso</w:t>
      </w:r>
      <w:r w:rsidRPr="00236F01">
        <w:rPr>
          <w:rFonts w:ascii="Calibri" w:hAnsi="Calibri" w:cs="Arial"/>
          <w:i/>
          <w:iCs/>
          <w:sz w:val="24"/>
          <w:szCs w:val="24"/>
          <w:lang w:val="it-IT"/>
        </w:rPr>
        <w:t xml:space="preserve">: </w:t>
      </w:r>
      <w:r w:rsidRPr="00236F01">
        <w:rPr>
          <w:rFonts w:ascii="Calibri" w:hAnsi="Calibri" w:cs="Arial"/>
          <w:sz w:val="24"/>
          <w:szCs w:val="24"/>
          <w:lang w:val="it-IT"/>
        </w:rPr>
        <w:t>la meta può materializzarsi in modo imprevedibile e talvolta può addirittura sfuggire, può essere perennemente e vanamente  inseguita.</w:t>
      </w:r>
    </w:p>
    <w:p w:rsidR="00283137" w:rsidRDefault="00283137" w:rsidP="00283137">
      <w:pPr>
        <w:keepNext/>
        <w:ind w:firstLine="0"/>
        <w:jc w:val="both"/>
        <w:rPr>
          <w:sz w:val="24"/>
          <w:szCs w:val="24"/>
          <w:lang w:val="it-IT"/>
        </w:rPr>
      </w:pPr>
      <w:r>
        <w:rPr>
          <w:rFonts w:ascii="Calibri" w:hAnsi="Calibri" w:cs="Arial"/>
          <w:noProof/>
          <w:sz w:val="24"/>
          <w:szCs w:val="24"/>
          <w:lang w:val="it-IT" w:eastAsia="it-IT" w:bidi="ar-SA"/>
        </w:rPr>
        <w:drawing>
          <wp:anchor distT="0" distB="0" distL="114300" distR="114300" simplePos="0" relativeHeight="251767808" behindDoc="0" locked="0" layoutInCell="1" allowOverlap="1">
            <wp:simplePos x="0" y="0"/>
            <wp:positionH relativeFrom="column">
              <wp:posOffset>13970</wp:posOffset>
            </wp:positionH>
            <wp:positionV relativeFrom="paragraph">
              <wp:posOffset>136525</wp:posOffset>
            </wp:positionV>
            <wp:extent cx="2421890" cy="1943735"/>
            <wp:effectExtent l="19050" t="0" r="0" b="0"/>
            <wp:wrapSquare wrapText="bothSides"/>
            <wp:docPr id="3" name="Immagine 14" descr="scena 02 eolo e ulis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ena 02 eolo e ulisse.jpg"/>
                    <pic:cNvPicPr/>
                  </pic:nvPicPr>
                  <pic:blipFill>
                    <a:blip r:embed="rId9"/>
                    <a:stretch>
                      <a:fillRect/>
                    </a:stretch>
                  </pic:blipFill>
                  <pic:spPr>
                    <a:xfrm>
                      <a:off x="0" y="0"/>
                      <a:ext cx="2421890" cy="1943735"/>
                    </a:xfrm>
                    <a:prstGeom prst="rect">
                      <a:avLst/>
                    </a:prstGeom>
                  </pic:spPr>
                </pic:pic>
              </a:graphicData>
            </a:graphic>
          </wp:anchor>
        </w:drawing>
      </w:r>
      <w:r w:rsidRPr="00236F01">
        <w:rPr>
          <w:rFonts w:ascii="Calibri" w:hAnsi="Calibri" w:cs="Arial"/>
          <w:sz w:val="24"/>
          <w:szCs w:val="24"/>
          <w:lang w:val="it-IT"/>
        </w:rPr>
        <w:br/>
      </w:r>
      <w:r w:rsidRPr="00236F01">
        <w:rPr>
          <w:sz w:val="24"/>
          <w:szCs w:val="24"/>
          <w:lang w:val="it-IT"/>
        </w:rPr>
        <w:t xml:space="preserve"> </w:t>
      </w:r>
    </w:p>
    <w:p w:rsidR="00283137" w:rsidRPr="00236F01" w:rsidRDefault="00283137" w:rsidP="00283137">
      <w:pPr>
        <w:keepNext/>
        <w:ind w:firstLine="0"/>
        <w:jc w:val="both"/>
        <w:rPr>
          <w:sz w:val="24"/>
          <w:szCs w:val="24"/>
          <w:lang w:val="it-IT"/>
        </w:rPr>
      </w:pPr>
      <w:r w:rsidRPr="00236F01">
        <w:rPr>
          <w:rFonts w:eastAsia="Times New Roman"/>
          <w:sz w:val="24"/>
          <w:szCs w:val="24"/>
          <w:lang w:val="it-IT"/>
        </w:rPr>
        <w:t xml:space="preserve">Nell'elaborazione del mito di Ulisse che </w:t>
      </w:r>
      <w:r w:rsidRPr="00D069BF">
        <w:rPr>
          <w:b/>
          <w:sz w:val="24"/>
          <w:szCs w:val="24"/>
          <w:lang w:val="it-IT"/>
        </w:rPr>
        <w:t>Dante</w:t>
      </w:r>
      <w:r w:rsidRPr="00236F01">
        <w:rPr>
          <w:sz w:val="24"/>
          <w:szCs w:val="24"/>
          <w:lang w:val="it-IT"/>
        </w:rPr>
        <w:t xml:space="preserve"> propone</w:t>
      </w:r>
      <w:r w:rsidRPr="00236F01">
        <w:rPr>
          <w:rFonts w:eastAsia="Times New Roman"/>
          <w:sz w:val="24"/>
          <w:szCs w:val="24"/>
          <w:lang w:val="it-IT"/>
        </w:rPr>
        <w:t xml:space="preserve"> nel canto XXVI </w:t>
      </w:r>
      <w:r w:rsidRPr="00236F01">
        <w:rPr>
          <w:rFonts w:eastAsia="Times New Roman"/>
          <w:i/>
          <w:iCs/>
          <w:sz w:val="24"/>
          <w:szCs w:val="24"/>
          <w:lang w:val="it-IT"/>
        </w:rPr>
        <w:t>dell'Inferno</w:t>
      </w:r>
      <w:r w:rsidRPr="00236F01">
        <w:rPr>
          <w:rFonts w:eastAsia="Times New Roman"/>
          <w:sz w:val="24"/>
          <w:szCs w:val="24"/>
          <w:lang w:val="it-IT"/>
        </w:rPr>
        <w:t xml:space="preserve"> emerge una nuova interpretazione del mito di Ulisse, contrassegnato da una sete conoscitiva sfrenata (si notino i versi citati) e colpevole per Dante  che lo porta alla morte, legata al suo peccato di superbia nei confronti dei decreti divini. </w:t>
      </w:r>
      <w:r w:rsidRPr="00236F01">
        <w:rPr>
          <w:rFonts w:eastAsia="Times New Roman"/>
          <w:sz w:val="24"/>
          <w:szCs w:val="24"/>
          <w:lang w:val="it-IT"/>
        </w:rPr>
        <w:br/>
      </w:r>
    </w:p>
    <w:p w:rsidR="00283137" w:rsidRPr="00236F01" w:rsidRDefault="00283137" w:rsidP="00283137">
      <w:pPr>
        <w:ind w:firstLine="0"/>
        <w:jc w:val="both"/>
        <w:rPr>
          <w:rFonts w:ascii="Times New Roman" w:eastAsia="Times New Roman" w:hAnsi="Times New Roman" w:cs="Times New Roman"/>
          <w:b/>
          <w:bCs/>
          <w:color w:val="000000"/>
          <w:sz w:val="24"/>
          <w:szCs w:val="24"/>
          <w:lang w:val="it-IT" w:eastAsia="it-IT"/>
        </w:rPr>
      </w:pPr>
    </w:p>
    <w:p w:rsidR="00283137" w:rsidRDefault="00283137" w:rsidP="00283137">
      <w:pPr>
        <w:ind w:firstLine="0"/>
        <w:jc w:val="center"/>
        <w:rPr>
          <w:rFonts w:ascii="Times New Roman" w:eastAsia="Times New Roman" w:hAnsi="Times New Roman" w:cs="Times New Roman"/>
          <w:b/>
          <w:bCs/>
          <w:color w:val="000000"/>
          <w:sz w:val="24"/>
          <w:szCs w:val="24"/>
          <w:lang w:val="it-IT" w:eastAsia="it-IT"/>
        </w:rPr>
      </w:pPr>
    </w:p>
    <w:p w:rsidR="00283137" w:rsidRDefault="001B7EE7" w:rsidP="00283137">
      <w:pPr>
        <w:ind w:firstLine="0"/>
        <w:jc w:val="center"/>
        <w:rPr>
          <w:rFonts w:ascii="Times New Roman" w:eastAsia="Times New Roman" w:hAnsi="Times New Roman" w:cs="Times New Roman"/>
          <w:b/>
          <w:bCs/>
          <w:color w:val="000000"/>
          <w:sz w:val="24"/>
          <w:szCs w:val="24"/>
          <w:lang w:val="it-IT" w:eastAsia="it-IT"/>
        </w:rPr>
      </w:pPr>
      <w:r w:rsidRPr="001B7EE7">
        <w:rPr>
          <w:noProof/>
          <w:sz w:val="24"/>
          <w:szCs w:val="24"/>
        </w:rPr>
        <w:pict>
          <v:shapetype id="_x0000_t202" coordsize="21600,21600" o:spt="202" path="m,l,21600r21600,l21600,xe">
            <v:stroke joinstyle="miter"/>
            <v:path gradientshapeok="t" o:connecttype="rect"/>
          </v:shapetype>
          <v:shape id="_x0000_s1113" type="#_x0000_t202" style="position:absolute;left:0;text-align:left;margin-left:-205.55pt;margin-top:9.15pt;width:227.8pt;height:11pt;z-index:251768832" stroked="f">
            <v:textbox style="mso-fit-shape-to-text:t" inset="0,0,0,0">
              <w:txbxContent>
                <w:p w:rsidR="006C180A" w:rsidRPr="00943BC6" w:rsidRDefault="006C180A" w:rsidP="00283137">
                  <w:pPr>
                    <w:pStyle w:val="Didascalia"/>
                    <w:ind w:firstLine="0"/>
                    <w:rPr>
                      <w:rFonts w:eastAsia="Times New Roman"/>
                      <w:lang w:val="it-IT"/>
                    </w:rPr>
                  </w:pPr>
                  <w:r w:rsidRPr="00943BC6">
                    <w:rPr>
                      <w:rFonts w:eastAsia="Times New Roman"/>
                      <w:lang w:val="it-IT"/>
                    </w:rPr>
                    <w:t xml:space="preserve">                   </w:t>
                  </w:r>
                  <w:r w:rsidRPr="00943BC6">
                    <w:rPr>
                      <w:lang w:val="it-IT"/>
                    </w:rPr>
                    <w:t>Eolo consegna i venti a Ulisse</w:t>
                  </w:r>
                </w:p>
              </w:txbxContent>
            </v:textbox>
            <w10:wrap type="square"/>
          </v:shape>
        </w:pict>
      </w:r>
    </w:p>
    <w:p w:rsidR="00283137" w:rsidRDefault="00283137" w:rsidP="00283137">
      <w:pPr>
        <w:ind w:firstLine="0"/>
        <w:jc w:val="center"/>
        <w:rPr>
          <w:rFonts w:ascii="Times New Roman" w:eastAsia="Times New Roman" w:hAnsi="Times New Roman" w:cs="Times New Roman"/>
          <w:b/>
          <w:bCs/>
          <w:color w:val="000000"/>
          <w:sz w:val="24"/>
          <w:szCs w:val="24"/>
          <w:lang w:val="it-IT" w:eastAsia="it-IT"/>
        </w:rPr>
      </w:pPr>
    </w:p>
    <w:p w:rsidR="00283137" w:rsidRPr="00236F01" w:rsidRDefault="00283137" w:rsidP="00283137">
      <w:pPr>
        <w:ind w:firstLine="0"/>
        <w:jc w:val="center"/>
        <w:rPr>
          <w:rFonts w:ascii="Times New Roman" w:eastAsia="Times New Roman" w:hAnsi="Times New Roman" w:cs="Times New Roman"/>
          <w:b/>
          <w:bCs/>
          <w:color w:val="000000"/>
          <w:sz w:val="24"/>
          <w:szCs w:val="24"/>
          <w:lang w:val="it-IT" w:eastAsia="it-IT"/>
        </w:rPr>
      </w:pPr>
      <w:r w:rsidRPr="00236F01">
        <w:rPr>
          <w:rFonts w:ascii="Times New Roman" w:eastAsia="Times New Roman" w:hAnsi="Times New Roman" w:cs="Times New Roman"/>
          <w:b/>
          <w:bCs/>
          <w:color w:val="000000"/>
          <w:sz w:val="24"/>
          <w:szCs w:val="24"/>
          <w:lang w:val="it-IT" w:eastAsia="it-IT"/>
        </w:rPr>
        <w:t>«</w:t>
      </w:r>
      <w:r w:rsidRPr="00236F01">
        <w:rPr>
          <w:rFonts w:ascii="Times New Roman" w:eastAsia="Times New Roman" w:hAnsi="Times New Roman" w:cs="Times New Roman"/>
          <w:color w:val="000000"/>
          <w:sz w:val="24"/>
          <w:szCs w:val="24"/>
          <w:lang w:val="it-IT" w:eastAsia="it-IT"/>
        </w:rPr>
        <w:t> Lo maggior corno de la fiamma antica</w:t>
      </w:r>
      <w:r w:rsidRPr="00236F01">
        <w:rPr>
          <w:rFonts w:ascii="Times New Roman" w:eastAsia="Times New Roman" w:hAnsi="Times New Roman" w:cs="Times New Roman"/>
          <w:color w:val="000000"/>
          <w:sz w:val="24"/>
          <w:szCs w:val="24"/>
          <w:lang w:val="it-IT" w:eastAsia="it-IT"/>
        </w:rPr>
        <w:br/>
        <w:t>cominciò a crollarsi mormorando,</w:t>
      </w:r>
      <w:r w:rsidRPr="00236F01">
        <w:rPr>
          <w:rFonts w:ascii="Times New Roman" w:eastAsia="Times New Roman" w:hAnsi="Times New Roman" w:cs="Times New Roman"/>
          <w:color w:val="000000"/>
          <w:sz w:val="24"/>
          <w:szCs w:val="24"/>
          <w:lang w:val="it-IT" w:eastAsia="it-IT"/>
        </w:rPr>
        <w:br/>
        <w:t xml:space="preserve">pur come </w:t>
      </w:r>
      <w:proofErr w:type="spellStart"/>
      <w:r w:rsidRPr="00236F01">
        <w:rPr>
          <w:rFonts w:ascii="Times New Roman" w:eastAsia="Times New Roman" w:hAnsi="Times New Roman" w:cs="Times New Roman"/>
          <w:color w:val="000000"/>
          <w:sz w:val="24"/>
          <w:szCs w:val="24"/>
          <w:lang w:val="it-IT" w:eastAsia="it-IT"/>
        </w:rPr>
        <w:t>quela</w:t>
      </w:r>
      <w:proofErr w:type="spellEnd"/>
      <w:r w:rsidRPr="00236F01">
        <w:rPr>
          <w:rFonts w:ascii="Times New Roman" w:eastAsia="Times New Roman" w:hAnsi="Times New Roman" w:cs="Times New Roman"/>
          <w:color w:val="000000"/>
          <w:sz w:val="24"/>
          <w:szCs w:val="24"/>
          <w:lang w:val="it-IT" w:eastAsia="it-IT"/>
        </w:rPr>
        <w:t xml:space="preserve"> cui vento </w:t>
      </w:r>
      <w:proofErr w:type="spellStart"/>
      <w:r w:rsidRPr="00236F01">
        <w:rPr>
          <w:rFonts w:ascii="Times New Roman" w:eastAsia="Times New Roman" w:hAnsi="Times New Roman" w:cs="Times New Roman"/>
          <w:color w:val="000000"/>
          <w:sz w:val="24"/>
          <w:szCs w:val="24"/>
          <w:lang w:val="it-IT" w:eastAsia="it-IT"/>
        </w:rPr>
        <w:t>affattica</w:t>
      </w:r>
      <w:proofErr w:type="spellEnd"/>
      <w:r w:rsidRPr="00236F01">
        <w:rPr>
          <w:rFonts w:ascii="Times New Roman" w:eastAsia="Times New Roman" w:hAnsi="Times New Roman" w:cs="Times New Roman"/>
          <w:color w:val="000000"/>
          <w:sz w:val="24"/>
          <w:szCs w:val="24"/>
          <w:lang w:val="it-IT" w:eastAsia="it-IT"/>
        </w:rPr>
        <w:t>;</w:t>
      </w:r>
      <w:r w:rsidRPr="00236F01">
        <w:rPr>
          <w:rFonts w:ascii="Times New Roman" w:eastAsia="Times New Roman" w:hAnsi="Times New Roman" w:cs="Times New Roman"/>
          <w:color w:val="000000"/>
          <w:sz w:val="24"/>
          <w:szCs w:val="24"/>
          <w:lang w:val="it-IT" w:eastAsia="it-IT"/>
        </w:rPr>
        <w:br/>
      </w:r>
      <w:r w:rsidRPr="00236F01">
        <w:rPr>
          <w:sz w:val="24"/>
          <w:szCs w:val="24"/>
          <w:lang w:val="it-IT"/>
        </w:rPr>
        <w:t xml:space="preserve">             </w:t>
      </w:r>
      <w:r w:rsidRPr="00236F01">
        <w:rPr>
          <w:rFonts w:ascii="Times New Roman" w:eastAsia="Times New Roman" w:hAnsi="Times New Roman" w:cs="Times New Roman"/>
          <w:color w:val="000000"/>
          <w:sz w:val="24"/>
          <w:szCs w:val="24"/>
          <w:lang w:val="it-IT" w:eastAsia="it-IT"/>
        </w:rPr>
        <w:t>indi la cima qua e là menando,</w:t>
      </w:r>
      <w:r w:rsidRPr="00236F01">
        <w:rPr>
          <w:rFonts w:ascii="Times New Roman" w:eastAsia="Times New Roman" w:hAnsi="Times New Roman" w:cs="Times New Roman"/>
          <w:color w:val="000000"/>
          <w:sz w:val="24"/>
          <w:szCs w:val="24"/>
          <w:lang w:val="it-IT" w:eastAsia="it-IT"/>
        </w:rPr>
        <w:br/>
      </w:r>
      <w:r w:rsidRPr="00236F01">
        <w:rPr>
          <w:rFonts w:ascii="Times New Roman" w:eastAsia="Times New Roman" w:hAnsi="Times New Roman" w:cs="Times New Roman"/>
          <w:color w:val="000000"/>
          <w:sz w:val="24"/>
          <w:szCs w:val="24"/>
          <w:lang w:val="it-IT" w:eastAsia="it-IT"/>
        </w:rPr>
        <w:lastRenderedPageBreak/>
        <w:t>come fosse la lingua che parlasse,</w:t>
      </w:r>
      <w:r w:rsidRPr="00236F01">
        <w:rPr>
          <w:rFonts w:ascii="Times New Roman" w:eastAsia="Times New Roman" w:hAnsi="Times New Roman" w:cs="Times New Roman"/>
          <w:color w:val="000000"/>
          <w:sz w:val="24"/>
          <w:szCs w:val="24"/>
          <w:lang w:val="it-IT" w:eastAsia="it-IT"/>
        </w:rPr>
        <w:br/>
      </w:r>
      <w:proofErr w:type="spellStart"/>
      <w:r w:rsidRPr="00236F01">
        <w:rPr>
          <w:rFonts w:ascii="Times New Roman" w:eastAsia="Times New Roman" w:hAnsi="Times New Roman" w:cs="Times New Roman"/>
          <w:color w:val="000000"/>
          <w:sz w:val="24"/>
          <w:szCs w:val="24"/>
          <w:lang w:val="it-IT" w:eastAsia="it-IT"/>
        </w:rPr>
        <w:t>gittò</w:t>
      </w:r>
      <w:proofErr w:type="spellEnd"/>
      <w:r w:rsidRPr="00236F01">
        <w:rPr>
          <w:rFonts w:ascii="Times New Roman" w:eastAsia="Times New Roman" w:hAnsi="Times New Roman" w:cs="Times New Roman"/>
          <w:color w:val="000000"/>
          <w:sz w:val="24"/>
          <w:szCs w:val="24"/>
          <w:lang w:val="it-IT" w:eastAsia="it-IT"/>
        </w:rPr>
        <w:t xml:space="preserve"> voce di fuori, e disse: "Quando" </w:t>
      </w:r>
      <w:r w:rsidRPr="00236F01">
        <w:rPr>
          <w:rFonts w:ascii="Times New Roman" w:eastAsia="Times New Roman" w:hAnsi="Times New Roman" w:cs="Times New Roman"/>
          <w:b/>
          <w:bCs/>
          <w:color w:val="000000"/>
          <w:sz w:val="24"/>
          <w:szCs w:val="24"/>
          <w:lang w:val="it-IT" w:eastAsia="it-IT"/>
        </w:rPr>
        <w:t>»</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w:t>
      </w:r>
      <w:hyperlink r:id="rId10" w:tooltip="Inferno (Divina Commedia)" w:history="1">
        <w:r w:rsidRPr="00236F01">
          <w:rPr>
            <w:rFonts w:ascii="Times New Roman" w:eastAsia="Times New Roman" w:hAnsi="Times New Roman" w:cs="Times New Roman"/>
            <w:sz w:val="24"/>
            <w:szCs w:val="24"/>
            <w:u w:val="single"/>
            <w:lang w:val="it-IT" w:eastAsia="it-IT"/>
          </w:rPr>
          <w:t>Inferno</w:t>
        </w:r>
      </w:hyperlink>
      <w:r w:rsidRPr="00236F01">
        <w:rPr>
          <w:rFonts w:ascii="Times New Roman" w:eastAsia="Times New Roman" w:hAnsi="Times New Roman" w:cs="Times New Roman"/>
          <w:sz w:val="24"/>
          <w:szCs w:val="24"/>
          <w:lang w:val="it-IT" w:eastAsia="it-IT"/>
        </w:rPr>
        <w:t xml:space="preserve"> </w:t>
      </w:r>
      <w:hyperlink r:id="rId11" w:tooltip="Inferno - Canto ventiseiesimo" w:history="1">
        <w:r w:rsidRPr="00236F01">
          <w:rPr>
            <w:rFonts w:ascii="Times New Roman" w:eastAsia="Times New Roman" w:hAnsi="Times New Roman" w:cs="Times New Roman"/>
            <w:sz w:val="24"/>
            <w:szCs w:val="24"/>
            <w:u w:val="single"/>
            <w:lang w:val="it-IT" w:eastAsia="it-IT"/>
          </w:rPr>
          <w:t>XXVI</w:t>
        </w:r>
      </w:hyperlink>
      <w:r w:rsidRPr="00236F01">
        <w:rPr>
          <w:rFonts w:ascii="Times New Roman" w:eastAsia="Times New Roman" w:hAnsi="Times New Roman" w:cs="Times New Roman"/>
          <w:sz w:val="24"/>
          <w:szCs w:val="24"/>
          <w:lang w:val="it-IT" w:eastAsia="it-IT"/>
        </w:rPr>
        <w:t>, versi 85-90)</w:t>
      </w:r>
    </w:p>
    <w:p w:rsidR="00283137" w:rsidRPr="00236F01" w:rsidRDefault="00283137" w:rsidP="00283137">
      <w:pPr>
        <w:jc w:val="center"/>
        <w:rPr>
          <w:rFonts w:ascii="Times New Roman" w:eastAsia="Times New Roman" w:hAnsi="Times New Roman" w:cs="Times New Roman"/>
          <w:sz w:val="24"/>
          <w:szCs w:val="24"/>
          <w:lang w:val="it-IT" w:eastAsia="it-IT"/>
        </w:rPr>
      </w:pP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Non vogliate negar l'esperienza,</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xml:space="preserve">di retro al sol, del mondo </w:t>
      </w:r>
      <w:proofErr w:type="spellStart"/>
      <w:r w:rsidRPr="00236F01">
        <w:rPr>
          <w:rFonts w:ascii="Times New Roman" w:eastAsia="Times New Roman" w:hAnsi="Times New Roman" w:cs="Times New Roman"/>
          <w:sz w:val="24"/>
          <w:szCs w:val="24"/>
          <w:lang w:val="it-IT" w:eastAsia="it-IT"/>
        </w:rPr>
        <w:t>sanza</w:t>
      </w:r>
      <w:proofErr w:type="spellEnd"/>
      <w:r w:rsidRPr="00236F01">
        <w:rPr>
          <w:rFonts w:ascii="Times New Roman" w:eastAsia="Times New Roman" w:hAnsi="Times New Roman" w:cs="Times New Roman"/>
          <w:sz w:val="24"/>
          <w:szCs w:val="24"/>
          <w:lang w:val="it-IT" w:eastAsia="it-IT"/>
        </w:rPr>
        <w:t xml:space="preserve"> gente.</w:t>
      </w:r>
    </w:p>
    <w:p w:rsidR="00283137" w:rsidRPr="00236F01" w:rsidRDefault="00283137" w:rsidP="00283137">
      <w:pPr>
        <w:jc w:val="center"/>
        <w:rPr>
          <w:rFonts w:ascii="Times New Roman" w:eastAsia="Times New Roman" w:hAnsi="Times New Roman" w:cs="Times New Roman"/>
          <w:b/>
          <w:i/>
          <w:sz w:val="24"/>
          <w:szCs w:val="24"/>
          <w:lang w:val="it-IT" w:eastAsia="it-IT"/>
        </w:rPr>
      </w:pPr>
      <w:r w:rsidRPr="00236F01">
        <w:rPr>
          <w:rFonts w:ascii="Times New Roman" w:eastAsia="Times New Roman" w:hAnsi="Times New Roman" w:cs="Times New Roman"/>
          <w:b/>
          <w:i/>
          <w:sz w:val="24"/>
          <w:szCs w:val="24"/>
          <w:lang w:val="it-IT" w:eastAsia="it-IT"/>
        </w:rPr>
        <w:t>Considerate la vostra semenza:</w:t>
      </w:r>
    </w:p>
    <w:p w:rsidR="00283137" w:rsidRPr="00236F01" w:rsidRDefault="00283137" w:rsidP="00283137">
      <w:pPr>
        <w:jc w:val="center"/>
        <w:rPr>
          <w:rFonts w:ascii="Times New Roman" w:eastAsia="Times New Roman" w:hAnsi="Times New Roman" w:cs="Times New Roman"/>
          <w:b/>
          <w:i/>
          <w:sz w:val="24"/>
          <w:szCs w:val="24"/>
          <w:lang w:val="it-IT" w:eastAsia="it-IT"/>
        </w:rPr>
      </w:pPr>
      <w:r w:rsidRPr="00236F01">
        <w:rPr>
          <w:rFonts w:ascii="Times New Roman" w:eastAsia="Times New Roman" w:hAnsi="Times New Roman" w:cs="Times New Roman"/>
          <w:b/>
          <w:i/>
          <w:sz w:val="24"/>
          <w:szCs w:val="24"/>
          <w:lang w:val="it-IT" w:eastAsia="it-IT"/>
        </w:rPr>
        <w:t>fatti non foste a viver come bruti,</w:t>
      </w:r>
    </w:p>
    <w:p w:rsidR="00283137" w:rsidRPr="00236F01" w:rsidRDefault="00283137" w:rsidP="00283137">
      <w:pPr>
        <w:jc w:val="center"/>
        <w:rPr>
          <w:rFonts w:ascii="Times New Roman" w:eastAsia="Times New Roman" w:hAnsi="Times New Roman" w:cs="Times New Roman"/>
          <w:b/>
          <w:i/>
          <w:sz w:val="24"/>
          <w:szCs w:val="24"/>
          <w:lang w:val="it-IT" w:eastAsia="it-IT"/>
        </w:rPr>
      </w:pPr>
      <w:r w:rsidRPr="00236F01">
        <w:rPr>
          <w:rFonts w:ascii="Times New Roman" w:eastAsia="Times New Roman" w:hAnsi="Times New Roman" w:cs="Times New Roman"/>
          <w:b/>
          <w:i/>
          <w:sz w:val="24"/>
          <w:szCs w:val="24"/>
          <w:lang w:val="it-IT" w:eastAsia="it-IT"/>
        </w:rPr>
        <w:t xml:space="preserve">ma per seguir </w:t>
      </w:r>
      <w:proofErr w:type="spellStart"/>
      <w:r w:rsidRPr="00236F01">
        <w:rPr>
          <w:rFonts w:ascii="Times New Roman" w:eastAsia="Times New Roman" w:hAnsi="Times New Roman" w:cs="Times New Roman"/>
          <w:b/>
          <w:i/>
          <w:sz w:val="24"/>
          <w:szCs w:val="24"/>
          <w:lang w:val="it-IT" w:eastAsia="it-IT"/>
        </w:rPr>
        <w:t>virtute</w:t>
      </w:r>
      <w:proofErr w:type="spellEnd"/>
      <w:r w:rsidRPr="00236F01">
        <w:rPr>
          <w:rFonts w:ascii="Times New Roman" w:eastAsia="Times New Roman" w:hAnsi="Times New Roman" w:cs="Times New Roman"/>
          <w:b/>
          <w:i/>
          <w:sz w:val="24"/>
          <w:szCs w:val="24"/>
          <w:lang w:val="it-IT" w:eastAsia="it-IT"/>
        </w:rPr>
        <w:t xml:space="preserve"> e </w:t>
      </w:r>
      <w:proofErr w:type="spellStart"/>
      <w:r w:rsidRPr="00236F01">
        <w:rPr>
          <w:rFonts w:ascii="Times New Roman" w:eastAsia="Times New Roman" w:hAnsi="Times New Roman" w:cs="Times New Roman"/>
          <w:b/>
          <w:i/>
          <w:sz w:val="24"/>
          <w:szCs w:val="24"/>
          <w:lang w:val="it-IT" w:eastAsia="it-IT"/>
        </w:rPr>
        <w:t>canoscenza</w:t>
      </w:r>
      <w:proofErr w:type="spellEnd"/>
      <w:r w:rsidRPr="00236F01">
        <w:rPr>
          <w:rFonts w:ascii="Times New Roman" w:eastAsia="Times New Roman" w:hAnsi="Times New Roman" w:cs="Times New Roman"/>
          <w:b/>
          <w:i/>
          <w:sz w:val="24"/>
          <w:szCs w:val="24"/>
          <w:lang w:val="it-IT" w:eastAsia="it-IT"/>
        </w:rPr>
        <w:t xml:space="preserve">. </w:t>
      </w:r>
      <w:r w:rsidRPr="00236F01">
        <w:rPr>
          <w:rFonts w:ascii="Times New Roman" w:eastAsia="Times New Roman" w:hAnsi="Times New Roman" w:cs="Times New Roman"/>
          <w:i/>
          <w:sz w:val="24"/>
          <w:szCs w:val="24"/>
          <w:lang w:val="it-IT" w:eastAsia="it-IT"/>
        </w:rPr>
        <w:t>»</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(Inferno XXVI, 116-120)</w:t>
      </w:r>
      <w:r w:rsidRPr="00236F01">
        <w:rPr>
          <w:rFonts w:ascii="Times New Roman" w:eastAsia="Times New Roman" w:hAnsi="Times New Roman" w:cs="Times New Roman"/>
          <w:sz w:val="24"/>
          <w:szCs w:val="24"/>
          <w:lang w:val="it-IT" w:eastAsia="it-IT"/>
        </w:rPr>
        <w:cr/>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Cinque volte racceso e tante casso</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lo lume era di sotto dalla luna,</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poi che '</w:t>
      </w:r>
      <w:proofErr w:type="spellStart"/>
      <w:r w:rsidRPr="00236F01">
        <w:rPr>
          <w:rFonts w:ascii="Times New Roman" w:eastAsia="Times New Roman" w:hAnsi="Times New Roman" w:cs="Times New Roman"/>
          <w:sz w:val="24"/>
          <w:szCs w:val="24"/>
          <w:lang w:val="it-IT" w:eastAsia="it-IT"/>
        </w:rPr>
        <w:t>ntrati</w:t>
      </w:r>
      <w:proofErr w:type="spellEnd"/>
      <w:r w:rsidRPr="00236F01">
        <w:rPr>
          <w:rFonts w:ascii="Times New Roman" w:eastAsia="Times New Roman" w:hAnsi="Times New Roman" w:cs="Times New Roman"/>
          <w:sz w:val="24"/>
          <w:szCs w:val="24"/>
          <w:lang w:val="it-IT" w:eastAsia="it-IT"/>
        </w:rPr>
        <w:t xml:space="preserve"> </w:t>
      </w:r>
      <w:proofErr w:type="spellStart"/>
      <w:r w:rsidRPr="00236F01">
        <w:rPr>
          <w:rFonts w:ascii="Times New Roman" w:eastAsia="Times New Roman" w:hAnsi="Times New Roman" w:cs="Times New Roman"/>
          <w:sz w:val="24"/>
          <w:szCs w:val="24"/>
          <w:lang w:val="it-IT" w:eastAsia="it-IT"/>
        </w:rPr>
        <w:t>eravam</w:t>
      </w:r>
      <w:proofErr w:type="spellEnd"/>
      <w:r w:rsidRPr="00236F01">
        <w:rPr>
          <w:rFonts w:ascii="Times New Roman" w:eastAsia="Times New Roman" w:hAnsi="Times New Roman" w:cs="Times New Roman"/>
          <w:sz w:val="24"/>
          <w:szCs w:val="24"/>
          <w:lang w:val="it-IT" w:eastAsia="it-IT"/>
        </w:rPr>
        <w:t xml:space="preserve"> nell'alto passo,</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quando n'apparve una montagna, bruna</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xml:space="preserve">per la distanza, e </w:t>
      </w:r>
      <w:proofErr w:type="spellStart"/>
      <w:r w:rsidRPr="00236F01">
        <w:rPr>
          <w:rFonts w:ascii="Times New Roman" w:eastAsia="Times New Roman" w:hAnsi="Times New Roman" w:cs="Times New Roman"/>
          <w:sz w:val="24"/>
          <w:szCs w:val="24"/>
          <w:lang w:val="it-IT" w:eastAsia="it-IT"/>
        </w:rPr>
        <w:t>parvemi</w:t>
      </w:r>
      <w:proofErr w:type="spellEnd"/>
      <w:r w:rsidRPr="00236F01">
        <w:rPr>
          <w:rFonts w:ascii="Times New Roman" w:eastAsia="Times New Roman" w:hAnsi="Times New Roman" w:cs="Times New Roman"/>
          <w:sz w:val="24"/>
          <w:szCs w:val="24"/>
          <w:lang w:val="it-IT" w:eastAsia="it-IT"/>
        </w:rPr>
        <w:t xml:space="preserve"> alta tanto</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xml:space="preserve">quanto veduta non ne </w:t>
      </w:r>
      <w:proofErr w:type="spellStart"/>
      <w:r w:rsidRPr="00236F01">
        <w:rPr>
          <w:rFonts w:ascii="Times New Roman" w:eastAsia="Times New Roman" w:hAnsi="Times New Roman" w:cs="Times New Roman"/>
          <w:sz w:val="24"/>
          <w:szCs w:val="24"/>
          <w:lang w:val="it-IT" w:eastAsia="it-IT"/>
        </w:rPr>
        <w:t>avea</w:t>
      </w:r>
      <w:proofErr w:type="spellEnd"/>
      <w:r w:rsidRPr="00236F01">
        <w:rPr>
          <w:rFonts w:ascii="Times New Roman" w:eastAsia="Times New Roman" w:hAnsi="Times New Roman" w:cs="Times New Roman"/>
          <w:sz w:val="24"/>
          <w:szCs w:val="24"/>
          <w:lang w:val="it-IT" w:eastAsia="it-IT"/>
        </w:rPr>
        <w:t xml:space="preserve"> alcuna.</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xml:space="preserve">Noi ci </w:t>
      </w:r>
      <w:proofErr w:type="spellStart"/>
      <w:r w:rsidRPr="00236F01">
        <w:rPr>
          <w:rFonts w:ascii="Times New Roman" w:eastAsia="Times New Roman" w:hAnsi="Times New Roman" w:cs="Times New Roman"/>
          <w:sz w:val="24"/>
          <w:szCs w:val="24"/>
          <w:lang w:val="it-IT" w:eastAsia="it-IT"/>
        </w:rPr>
        <w:t>allegrammo</w:t>
      </w:r>
      <w:proofErr w:type="spellEnd"/>
      <w:r w:rsidRPr="00236F01">
        <w:rPr>
          <w:rFonts w:ascii="Times New Roman" w:eastAsia="Times New Roman" w:hAnsi="Times New Roman" w:cs="Times New Roman"/>
          <w:sz w:val="24"/>
          <w:szCs w:val="24"/>
          <w:lang w:val="it-IT" w:eastAsia="it-IT"/>
        </w:rPr>
        <w:t>, e tosto tornò in pianto;</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ché della nova terra un turbo nacque,</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e percosse del legno il primo canto.</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xml:space="preserve">Tre volte il </w:t>
      </w:r>
      <w:proofErr w:type="spellStart"/>
      <w:r w:rsidRPr="00236F01">
        <w:rPr>
          <w:rFonts w:ascii="Times New Roman" w:eastAsia="Times New Roman" w:hAnsi="Times New Roman" w:cs="Times New Roman"/>
          <w:sz w:val="24"/>
          <w:szCs w:val="24"/>
          <w:lang w:val="it-IT" w:eastAsia="it-IT"/>
        </w:rPr>
        <w:t>fe</w:t>
      </w:r>
      <w:proofErr w:type="spellEnd"/>
      <w:r w:rsidRPr="00236F01">
        <w:rPr>
          <w:rFonts w:ascii="Times New Roman" w:eastAsia="Times New Roman" w:hAnsi="Times New Roman" w:cs="Times New Roman"/>
          <w:sz w:val="24"/>
          <w:szCs w:val="24"/>
          <w:lang w:val="it-IT" w:eastAsia="it-IT"/>
        </w:rPr>
        <w:t>' girar con tutte l'acque:</w:t>
      </w:r>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 xml:space="preserve">alla quarta levar la poppa in </w:t>
      </w:r>
      <w:proofErr w:type="spellStart"/>
      <w:r w:rsidRPr="00236F01">
        <w:rPr>
          <w:rFonts w:ascii="Times New Roman" w:eastAsia="Times New Roman" w:hAnsi="Times New Roman" w:cs="Times New Roman"/>
          <w:sz w:val="24"/>
          <w:szCs w:val="24"/>
          <w:lang w:val="it-IT" w:eastAsia="it-IT"/>
        </w:rPr>
        <w:t>suso</w:t>
      </w:r>
      <w:proofErr w:type="spellEnd"/>
    </w:p>
    <w:p w:rsidR="00283137" w:rsidRPr="00236F01" w:rsidRDefault="00283137" w:rsidP="00283137">
      <w:pPr>
        <w:jc w:val="center"/>
        <w:rPr>
          <w:rFonts w:ascii="Times New Roman" w:eastAsia="Times New Roman" w:hAnsi="Times New Roman" w:cs="Times New Roman"/>
          <w:sz w:val="24"/>
          <w:szCs w:val="24"/>
          <w:lang w:val="it-IT" w:eastAsia="it-IT"/>
        </w:rPr>
      </w:pPr>
      <w:r w:rsidRPr="00236F01">
        <w:rPr>
          <w:rFonts w:ascii="Times New Roman" w:eastAsia="Times New Roman" w:hAnsi="Times New Roman" w:cs="Times New Roman"/>
          <w:sz w:val="24"/>
          <w:szCs w:val="24"/>
          <w:lang w:val="it-IT" w:eastAsia="it-IT"/>
        </w:rPr>
        <w:t>e la prora ire in giù, com'altrui piacque,</w:t>
      </w:r>
    </w:p>
    <w:p w:rsidR="00283137" w:rsidRPr="00236F01" w:rsidRDefault="00283137" w:rsidP="00283137">
      <w:pPr>
        <w:jc w:val="center"/>
        <w:rPr>
          <w:rFonts w:ascii="Times New Roman" w:eastAsia="Times New Roman" w:hAnsi="Times New Roman" w:cs="Times New Roman"/>
          <w:sz w:val="24"/>
          <w:szCs w:val="24"/>
          <w:lang w:val="it-IT" w:eastAsia="it-IT"/>
        </w:rPr>
      </w:pPr>
      <w:proofErr w:type="spellStart"/>
      <w:r w:rsidRPr="00236F01">
        <w:rPr>
          <w:rFonts w:ascii="Times New Roman" w:eastAsia="Times New Roman" w:hAnsi="Times New Roman" w:cs="Times New Roman"/>
          <w:sz w:val="24"/>
          <w:szCs w:val="24"/>
          <w:lang w:val="it-IT" w:eastAsia="it-IT"/>
        </w:rPr>
        <w:t>infin</w:t>
      </w:r>
      <w:proofErr w:type="spellEnd"/>
      <w:r w:rsidRPr="00236F01">
        <w:rPr>
          <w:rFonts w:ascii="Times New Roman" w:eastAsia="Times New Roman" w:hAnsi="Times New Roman" w:cs="Times New Roman"/>
          <w:sz w:val="24"/>
          <w:szCs w:val="24"/>
          <w:lang w:val="it-IT" w:eastAsia="it-IT"/>
        </w:rPr>
        <w:t xml:space="preserve"> che 'l mar fu sopra noi richiuso. »</w:t>
      </w:r>
    </w:p>
    <w:p w:rsidR="00283137" w:rsidRPr="00236F01" w:rsidRDefault="00283137" w:rsidP="00283137">
      <w:pPr>
        <w:jc w:val="center"/>
        <w:rPr>
          <w:rFonts w:ascii="Times New Roman" w:eastAsia="Times New Roman" w:hAnsi="Times New Roman" w:cs="Times New Roman"/>
          <w:sz w:val="24"/>
          <w:szCs w:val="24"/>
          <w:lang w:eastAsia="it-IT"/>
        </w:rPr>
      </w:pPr>
      <w:r w:rsidRPr="00236F01">
        <w:rPr>
          <w:rFonts w:ascii="Times New Roman" w:eastAsia="Times New Roman" w:hAnsi="Times New Roman" w:cs="Times New Roman"/>
          <w:sz w:val="24"/>
          <w:szCs w:val="24"/>
          <w:lang w:eastAsia="it-IT"/>
        </w:rPr>
        <w:t xml:space="preserve">(Inferno XXVI, </w:t>
      </w:r>
      <w:proofErr w:type="spellStart"/>
      <w:r w:rsidRPr="00236F01">
        <w:rPr>
          <w:rFonts w:ascii="Times New Roman" w:eastAsia="Times New Roman" w:hAnsi="Times New Roman" w:cs="Times New Roman"/>
          <w:sz w:val="24"/>
          <w:szCs w:val="24"/>
          <w:lang w:eastAsia="it-IT"/>
        </w:rPr>
        <w:t>versi</w:t>
      </w:r>
      <w:proofErr w:type="spellEnd"/>
      <w:r w:rsidRPr="00236F01">
        <w:rPr>
          <w:rFonts w:ascii="Times New Roman" w:eastAsia="Times New Roman" w:hAnsi="Times New Roman" w:cs="Times New Roman"/>
          <w:sz w:val="24"/>
          <w:szCs w:val="24"/>
          <w:lang w:eastAsia="it-IT"/>
        </w:rPr>
        <w:t xml:space="preserve"> 130-142)</w:t>
      </w:r>
      <w:r w:rsidRPr="00236F01">
        <w:rPr>
          <w:rFonts w:ascii="Times New Roman" w:eastAsia="Times New Roman" w:hAnsi="Times New Roman" w:cs="Times New Roman"/>
          <w:sz w:val="24"/>
          <w:szCs w:val="24"/>
          <w:lang w:eastAsia="it-IT"/>
        </w:rPr>
        <w:cr/>
      </w:r>
    </w:p>
    <w:p w:rsidR="00283137" w:rsidRPr="00236F01" w:rsidRDefault="00283137" w:rsidP="00283137">
      <w:pPr>
        <w:jc w:val="both"/>
        <w:rPr>
          <w:rFonts w:ascii="Times New Roman" w:eastAsia="Times New Roman" w:hAnsi="Times New Roman" w:cs="Times New Roman"/>
          <w:sz w:val="24"/>
          <w:szCs w:val="24"/>
          <w:lang w:eastAsia="it-IT"/>
        </w:rPr>
      </w:pPr>
    </w:p>
    <w:tbl>
      <w:tblPr>
        <w:tblW w:w="0" w:type="dxa"/>
        <w:tblCellSpacing w:w="15" w:type="dxa"/>
        <w:tblCellMar>
          <w:left w:w="0" w:type="dxa"/>
          <w:right w:w="0" w:type="dxa"/>
        </w:tblCellMar>
        <w:tblLook w:val="04A0"/>
      </w:tblPr>
      <w:tblGrid>
        <w:gridCol w:w="354"/>
      </w:tblGrid>
      <w:tr w:rsidR="00283137" w:rsidRPr="00236F01" w:rsidTr="006C180A">
        <w:trPr>
          <w:tblCellSpacing w:w="15" w:type="dxa"/>
        </w:trPr>
        <w:tc>
          <w:tcPr>
            <w:tcW w:w="0" w:type="auto"/>
            <w:shd w:val="clear" w:color="auto" w:fill="auto"/>
            <w:tcMar>
              <w:top w:w="0" w:type="dxa"/>
              <w:left w:w="0" w:type="dxa"/>
              <w:bottom w:w="0" w:type="dxa"/>
              <w:right w:w="288" w:type="dxa"/>
            </w:tcMar>
            <w:vAlign w:val="center"/>
            <w:hideMark/>
          </w:tcPr>
          <w:p w:rsidR="00283137" w:rsidRPr="00236F01" w:rsidRDefault="00283137" w:rsidP="006C180A">
            <w:pPr>
              <w:spacing w:after="120"/>
              <w:jc w:val="both"/>
              <w:rPr>
                <w:rFonts w:ascii="Times New Roman" w:eastAsia="Times New Roman" w:hAnsi="Times New Roman" w:cs="Times New Roman"/>
                <w:sz w:val="24"/>
                <w:szCs w:val="24"/>
                <w:lang w:eastAsia="it-IT"/>
              </w:rPr>
            </w:pPr>
          </w:p>
        </w:tc>
      </w:tr>
      <w:tr w:rsidR="00283137" w:rsidRPr="00236F01" w:rsidTr="006C180A">
        <w:trPr>
          <w:tblCellSpacing w:w="15" w:type="dxa"/>
        </w:trPr>
        <w:tc>
          <w:tcPr>
            <w:tcW w:w="0" w:type="auto"/>
            <w:shd w:val="clear" w:color="auto" w:fill="auto"/>
            <w:tcMar>
              <w:top w:w="0" w:type="dxa"/>
              <w:left w:w="0" w:type="dxa"/>
              <w:bottom w:w="0" w:type="dxa"/>
              <w:right w:w="288" w:type="dxa"/>
            </w:tcMar>
            <w:vAlign w:val="center"/>
            <w:hideMark/>
          </w:tcPr>
          <w:p w:rsidR="00283137" w:rsidRPr="00236F01" w:rsidRDefault="00283137" w:rsidP="006C180A">
            <w:pPr>
              <w:spacing w:after="120"/>
              <w:jc w:val="both"/>
              <w:rPr>
                <w:rFonts w:ascii="Times New Roman" w:eastAsia="Times New Roman" w:hAnsi="Times New Roman" w:cs="Times New Roman"/>
                <w:sz w:val="24"/>
                <w:szCs w:val="24"/>
                <w:lang w:eastAsia="it-IT"/>
              </w:rPr>
            </w:pPr>
          </w:p>
        </w:tc>
      </w:tr>
    </w:tbl>
    <w:p w:rsidR="00283137" w:rsidRDefault="00283137" w:rsidP="00283137">
      <w:pPr>
        <w:rPr>
          <w:sz w:val="24"/>
          <w:szCs w:val="24"/>
          <w:lang w:val="it-IT"/>
        </w:rPr>
      </w:pPr>
      <w:r w:rsidRPr="00236F01">
        <w:rPr>
          <w:rFonts w:eastAsia="Times New Roman"/>
          <w:i/>
          <w:sz w:val="24"/>
          <w:szCs w:val="24"/>
          <w:lang w:val="it-IT"/>
        </w:rPr>
        <w:t>“La violazione del sacro è un' altra delle minacce oscure che attendono chi si inoltra nei territori sconosciuti ma eccitanti della scoperta. La rivelazione di ciò che non appartiene alla nostra cultura spesso è misteriosa e rischiosa</w:t>
      </w:r>
      <w:r>
        <w:rPr>
          <w:rFonts w:eastAsia="Times New Roman"/>
          <w:i/>
          <w:sz w:val="24"/>
          <w:szCs w:val="24"/>
          <w:lang w:val="it-IT"/>
        </w:rPr>
        <w:t>,</w:t>
      </w:r>
      <w:r w:rsidRPr="00236F01">
        <w:rPr>
          <w:rFonts w:eastAsia="Times New Roman"/>
          <w:i/>
          <w:sz w:val="24"/>
          <w:szCs w:val="24"/>
          <w:lang w:val="it-IT"/>
        </w:rPr>
        <w:t xml:space="preserve"> risulta l'imperfetta interpretazione dei segni proposti a chi perlustra l'ignoto da parte del divino</w:t>
      </w:r>
      <w:r w:rsidRPr="00236F01">
        <w:rPr>
          <w:i/>
          <w:sz w:val="24"/>
          <w:szCs w:val="24"/>
          <w:lang w:val="it-IT"/>
        </w:rPr>
        <w:t>.”</w:t>
      </w:r>
      <w:r w:rsidRPr="00236F01">
        <w:rPr>
          <w:sz w:val="24"/>
          <w:szCs w:val="24"/>
          <w:lang w:val="it-IT"/>
        </w:rPr>
        <w:t xml:space="preserve"> </w:t>
      </w:r>
      <w:r>
        <w:rPr>
          <w:sz w:val="24"/>
          <w:szCs w:val="24"/>
          <w:lang w:val="it-IT"/>
        </w:rPr>
        <w:t xml:space="preserve">  </w:t>
      </w:r>
      <w:r w:rsidRPr="00236F01">
        <w:rPr>
          <w:sz w:val="24"/>
          <w:szCs w:val="24"/>
          <w:lang w:val="it-IT"/>
        </w:rPr>
        <w:t>(</w:t>
      </w:r>
      <w:proofErr w:type="spellStart"/>
      <w:r w:rsidRPr="00236F01">
        <w:rPr>
          <w:sz w:val="24"/>
          <w:szCs w:val="24"/>
          <w:lang w:val="it-IT"/>
        </w:rPr>
        <w:t>Coleridge</w:t>
      </w:r>
      <w:proofErr w:type="spellEnd"/>
      <w:r>
        <w:rPr>
          <w:sz w:val="24"/>
          <w:szCs w:val="24"/>
          <w:lang w:val="it-IT"/>
        </w:rPr>
        <w:t>)</w:t>
      </w:r>
    </w:p>
    <w:p w:rsidR="00283137" w:rsidRDefault="00283137" w:rsidP="00283137">
      <w:pPr>
        <w:rPr>
          <w:sz w:val="24"/>
          <w:szCs w:val="24"/>
          <w:lang w:val="it-IT"/>
        </w:rPr>
      </w:pPr>
    </w:p>
    <w:p w:rsidR="00283137" w:rsidRDefault="00283137" w:rsidP="00283137">
      <w:pPr>
        <w:ind w:firstLine="0"/>
        <w:jc w:val="both"/>
        <w:rPr>
          <w:rFonts w:cs="Arial"/>
          <w:bCs/>
          <w:color w:val="000000"/>
          <w:sz w:val="24"/>
          <w:szCs w:val="24"/>
          <w:lang w:val="it-IT"/>
        </w:rPr>
      </w:pPr>
      <w:r w:rsidRPr="00236F01">
        <w:rPr>
          <w:rFonts w:cs="Arial"/>
          <w:bCs/>
          <w:color w:val="000000"/>
          <w:sz w:val="24"/>
          <w:szCs w:val="24"/>
          <w:lang w:val="it-IT"/>
        </w:rPr>
        <w:t>Il viaggio in mare è del resto metafora della vita.</w:t>
      </w:r>
    </w:p>
    <w:p w:rsidR="00283137" w:rsidRDefault="00283137" w:rsidP="00283137">
      <w:pPr>
        <w:ind w:firstLine="0"/>
        <w:jc w:val="both"/>
        <w:rPr>
          <w:rFonts w:cs="Arial"/>
          <w:bCs/>
          <w:color w:val="000000"/>
          <w:sz w:val="24"/>
          <w:szCs w:val="24"/>
          <w:lang w:val="it-IT"/>
        </w:rPr>
      </w:pPr>
      <w:r w:rsidRPr="00236F01">
        <w:rPr>
          <w:rFonts w:cs="Arial"/>
          <w:bCs/>
          <w:color w:val="000000"/>
          <w:sz w:val="24"/>
          <w:szCs w:val="24"/>
          <w:lang w:val="it-IT"/>
        </w:rPr>
        <w:t>L'esistenza (la nave) è destinata a perdere la sua guida (la ragione) ed il poeta</w:t>
      </w:r>
      <w:r>
        <w:rPr>
          <w:rFonts w:cs="Arial"/>
          <w:bCs/>
          <w:color w:val="000000"/>
          <w:sz w:val="24"/>
          <w:szCs w:val="24"/>
          <w:lang w:val="it-IT"/>
        </w:rPr>
        <w:t>,</w:t>
      </w:r>
      <w:r w:rsidRPr="00236F01">
        <w:rPr>
          <w:rFonts w:cs="Arial"/>
          <w:bCs/>
          <w:color w:val="000000"/>
          <w:sz w:val="24"/>
          <w:szCs w:val="24"/>
          <w:lang w:val="it-IT"/>
        </w:rPr>
        <w:t xml:space="preserve"> che rappresenta il dramma umano, si sente in balia di se stesso.</w:t>
      </w:r>
    </w:p>
    <w:p w:rsidR="00283137" w:rsidRDefault="00283137" w:rsidP="00283137">
      <w:pPr>
        <w:ind w:firstLine="0"/>
        <w:jc w:val="both"/>
        <w:rPr>
          <w:rFonts w:ascii="Calibri" w:hAnsi="Calibri" w:cs="Arial"/>
          <w:bCs/>
          <w:color w:val="000000"/>
          <w:sz w:val="24"/>
          <w:szCs w:val="24"/>
          <w:lang w:val="it-IT"/>
        </w:rPr>
      </w:pPr>
      <w:r w:rsidRPr="00236F01">
        <w:rPr>
          <w:rFonts w:cs="Arial"/>
          <w:bCs/>
          <w:color w:val="000000"/>
          <w:sz w:val="24"/>
          <w:szCs w:val="24"/>
          <w:lang w:val="it-IT"/>
        </w:rPr>
        <w:t xml:space="preserve">L'interpretazione dantesca del viaggio di Ulisse nell'emisfero delle acque come </w:t>
      </w:r>
      <w:r w:rsidRPr="00236F01">
        <w:rPr>
          <w:rFonts w:cs="Arial"/>
          <w:bCs/>
          <w:iCs/>
          <w:color w:val="000000"/>
          <w:sz w:val="24"/>
          <w:szCs w:val="24"/>
          <w:lang w:val="it-IT"/>
        </w:rPr>
        <w:t>folle volo</w:t>
      </w:r>
      <w:r w:rsidRPr="00236F01">
        <w:rPr>
          <w:rFonts w:cs="Arial"/>
          <w:bCs/>
          <w:i/>
          <w:iCs/>
          <w:color w:val="000000"/>
          <w:sz w:val="24"/>
          <w:szCs w:val="24"/>
          <w:lang w:val="it-IT"/>
        </w:rPr>
        <w:t xml:space="preserve"> </w:t>
      </w:r>
      <w:r w:rsidRPr="00236F01">
        <w:rPr>
          <w:rFonts w:cs="Arial"/>
          <w:bCs/>
          <w:color w:val="000000"/>
          <w:sz w:val="24"/>
          <w:szCs w:val="24"/>
          <w:lang w:val="it-IT"/>
        </w:rPr>
        <w:t xml:space="preserve">indirettamente anticipa una valenza importante del tema nella letteratura ottocentesca e novecentesca. Il viaggio diventa </w:t>
      </w:r>
      <w:r w:rsidRPr="00236F01">
        <w:rPr>
          <w:rFonts w:ascii="Calibri" w:hAnsi="Calibri" w:cs="Arial"/>
          <w:bCs/>
          <w:color w:val="000000"/>
          <w:sz w:val="24"/>
          <w:szCs w:val="24"/>
          <w:lang w:val="it-IT"/>
        </w:rPr>
        <w:t>sempre più metafora dell'abbandono, il navigante si fa naufrago nei gorghi dell'esistenza, la meta si annulla nella ricerca dell'illimitato, dell'informe, dell'infinito.</w:t>
      </w:r>
    </w:p>
    <w:p w:rsidR="00283137" w:rsidRDefault="00283137" w:rsidP="00283137">
      <w:pPr>
        <w:ind w:firstLine="0"/>
        <w:jc w:val="both"/>
        <w:rPr>
          <w:sz w:val="24"/>
          <w:szCs w:val="24"/>
          <w:lang w:val="it-IT"/>
        </w:rPr>
      </w:pPr>
    </w:p>
    <w:p w:rsidR="00283137" w:rsidRDefault="00283137" w:rsidP="00283137">
      <w:pPr>
        <w:ind w:firstLine="0"/>
        <w:jc w:val="both"/>
        <w:rPr>
          <w:rFonts w:ascii="Calibri" w:hAnsi="Calibri" w:cs="Arial"/>
          <w:bCs/>
          <w:color w:val="000000"/>
          <w:sz w:val="24"/>
          <w:szCs w:val="24"/>
          <w:lang w:val="it-IT"/>
        </w:rPr>
      </w:pPr>
      <w:r w:rsidRPr="00D069BF">
        <w:rPr>
          <w:b/>
          <w:sz w:val="24"/>
          <w:szCs w:val="24"/>
          <w:lang w:val="it-IT"/>
        </w:rPr>
        <w:t>Pascoli</w:t>
      </w:r>
      <w:r w:rsidRPr="00236F01">
        <w:rPr>
          <w:sz w:val="24"/>
          <w:szCs w:val="24"/>
          <w:lang w:val="it-IT"/>
        </w:rPr>
        <w:t xml:space="preserve">  ripropone</w:t>
      </w:r>
      <w:r w:rsidRPr="00236F01">
        <w:rPr>
          <w:rFonts w:ascii="Calibri" w:hAnsi="Calibri" w:cs="Arial"/>
          <w:bCs/>
          <w:color w:val="000000"/>
          <w:sz w:val="24"/>
          <w:szCs w:val="24"/>
          <w:lang w:val="it-IT"/>
        </w:rPr>
        <w:t xml:space="preserve"> invece nell'</w:t>
      </w:r>
      <w:r w:rsidRPr="00236F01">
        <w:rPr>
          <w:rFonts w:ascii="Calibri" w:hAnsi="Calibri" w:cs="Arial"/>
          <w:bCs/>
          <w:i/>
          <w:iCs/>
          <w:color w:val="000000"/>
          <w:sz w:val="24"/>
          <w:szCs w:val="24"/>
          <w:lang w:val="it-IT"/>
        </w:rPr>
        <w:t xml:space="preserve">Ultimo viaggio </w:t>
      </w:r>
      <w:r w:rsidRPr="00236F01">
        <w:rPr>
          <w:rFonts w:ascii="Calibri" w:hAnsi="Calibri" w:cs="Arial"/>
          <w:bCs/>
          <w:color w:val="000000"/>
          <w:sz w:val="24"/>
          <w:szCs w:val="24"/>
          <w:lang w:val="it-IT"/>
        </w:rPr>
        <w:t>un Ulisse esule, sconfitto, alla vana ricerca di una verità superiore, che incontra la morte nell'isola di Calipso dopo una vana interrogazione sul senso della vita.</w:t>
      </w:r>
      <w:r>
        <w:rPr>
          <w:rFonts w:ascii="Calibri" w:hAnsi="Calibri" w:cs="Arial"/>
          <w:bCs/>
          <w:color w:val="000000"/>
          <w:sz w:val="24"/>
          <w:szCs w:val="24"/>
          <w:lang w:val="it-IT"/>
        </w:rPr>
        <w:t xml:space="preserve"> </w:t>
      </w:r>
      <w:r w:rsidRPr="00236F01">
        <w:rPr>
          <w:rFonts w:ascii="Calibri" w:hAnsi="Calibri" w:cs="Arial"/>
          <w:bCs/>
          <w:color w:val="000000"/>
          <w:sz w:val="24"/>
          <w:szCs w:val="24"/>
          <w:lang w:val="it-IT"/>
        </w:rPr>
        <w:t>Giovanni Pascoli dedicò al mito di Ulisse un intero poema, incluso nella raccolta Poemi conviviali (1904).</w:t>
      </w:r>
    </w:p>
    <w:p w:rsidR="00283137"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Nelle note alla prima edizione dei Poemi conviviali,  Pascoli scriveva: </w:t>
      </w:r>
      <w:r w:rsidRPr="00236F01">
        <w:rPr>
          <w:rFonts w:ascii="Calibri" w:hAnsi="Calibri" w:cs="Arial"/>
          <w:bCs/>
          <w:i/>
          <w:color w:val="000000"/>
          <w:sz w:val="24"/>
          <w:szCs w:val="24"/>
          <w:lang w:val="it-IT"/>
        </w:rPr>
        <w:t xml:space="preserve">« ... mi sono insegnato di mettere d'accordo l'Odissea (XI, 121-137) col mito narrato da Dante e dal </w:t>
      </w:r>
      <w:proofErr w:type="spellStart"/>
      <w:r w:rsidRPr="00236F01">
        <w:rPr>
          <w:rFonts w:ascii="Calibri" w:hAnsi="Calibri" w:cs="Arial"/>
          <w:bCs/>
          <w:i/>
          <w:color w:val="000000"/>
          <w:sz w:val="24"/>
          <w:szCs w:val="24"/>
          <w:lang w:val="it-IT"/>
        </w:rPr>
        <w:t>Tennyson</w:t>
      </w:r>
      <w:proofErr w:type="spellEnd"/>
      <w:r w:rsidRPr="00236F01">
        <w:rPr>
          <w:rFonts w:ascii="Calibri" w:hAnsi="Calibri" w:cs="Arial"/>
          <w:bCs/>
          <w:i/>
          <w:color w:val="000000"/>
          <w:sz w:val="24"/>
          <w:szCs w:val="24"/>
          <w:lang w:val="it-IT"/>
        </w:rPr>
        <w:t xml:space="preserve">.  </w:t>
      </w:r>
      <w:proofErr w:type="spellStart"/>
      <w:r w:rsidRPr="00236F01">
        <w:rPr>
          <w:rFonts w:ascii="Calibri" w:hAnsi="Calibri" w:cs="Arial"/>
          <w:bCs/>
          <w:i/>
          <w:color w:val="000000"/>
          <w:sz w:val="24"/>
          <w:szCs w:val="24"/>
          <w:lang w:val="it-IT"/>
        </w:rPr>
        <w:t>Odisseo</w:t>
      </w:r>
      <w:proofErr w:type="spellEnd"/>
      <w:r w:rsidRPr="00236F01">
        <w:rPr>
          <w:rFonts w:ascii="Calibri" w:hAnsi="Calibri" w:cs="Arial"/>
          <w:bCs/>
          <w:i/>
          <w:color w:val="000000"/>
          <w:sz w:val="24"/>
          <w:szCs w:val="24"/>
          <w:lang w:val="it-IT"/>
        </w:rPr>
        <w:t xml:space="preserve"> sarebbe, secondo la mia finzione, partito per l'ultimo viaggio dopo che s'era adempito, salvo che per l'ultimo punto, l'oracolo di Tiresia»</w:t>
      </w:r>
      <w:r w:rsidRPr="00236F01">
        <w:rPr>
          <w:rFonts w:ascii="Calibri" w:hAnsi="Calibri" w:cs="Arial"/>
          <w:bCs/>
          <w:color w:val="000000"/>
          <w:sz w:val="24"/>
          <w:szCs w:val="24"/>
          <w:lang w:val="it-IT"/>
        </w:rPr>
        <w:t xml:space="preserve">.  L'«oracolo di Tiresia» è la profezia che Ulisse riceve dall'indovino tebano Tiresia, incontrato nel mondo dei morti (il libro XI dell'Odissea narra infatti la discesa dell'eroe agli Inferi): Ulisse tornerà alla sua patria, ma dovrà quindi affrontare un nuovo </w:t>
      </w:r>
      <w:r w:rsidRPr="00236F01">
        <w:rPr>
          <w:rFonts w:ascii="Calibri" w:hAnsi="Calibri" w:cs="Arial"/>
          <w:bCs/>
          <w:color w:val="000000"/>
          <w:sz w:val="24"/>
          <w:szCs w:val="24"/>
          <w:lang w:val="it-IT"/>
        </w:rPr>
        <w:lastRenderedPageBreak/>
        <w:t xml:space="preserve">viaggio: con un remo in spalla, camminerà fintanto che non sarà giunto ad una terra i cui abitanti, ignari del mare, scambino il remo per un ventilabro, strumento che i contadini usavano per separare il grano dalla pula; allora, confitto a terra il remo e fatti sacrifici a </w:t>
      </w:r>
      <w:proofErr w:type="spellStart"/>
      <w:r w:rsidRPr="00236F01">
        <w:rPr>
          <w:rFonts w:ascii="Calibri" w:hAnsi="Calibri" w:cs="Arial"/>
          <w:bCs/>
          <w:color w:val="000000"/>
          <w:sz w:val="24"/>
          <w:szCs w:val="24"/>
          <w:lang w:val="it-IT"/>
        </w:rPr>
        <w:t>Posidone</w:t>
      </w:r>
      <w:proofErr w:type="spellEnd"/>
      <w:r w:rsidRPr="00236F01">
        <w:rPr>
          <w:rFonts w:ascii="Calibri" w:hAnsi="Calibri" w:cs="Arial"/>
          <w:bCs/>
          <w:color w:val="000000"/>
          <w:sz w:val="24"/>
          <w:szCs w:val="24"/>
          <w:lang w:val="it-IT"/>
        </w:rPr>
        <w:t xml:space="preserve">, potrà tornare a casa e riprendere il posto di re: </w:t>
      </w:r>
      <w:r w:rsidRPr="00236F01">
        <w:rPr>
          <w:rFonts w:ascii="Calibri" w:hAnsi="Calibri" w:cs="Arial"/>
          <w:bCs/>
          <w:i/>
          <w:color w:val="000000"/>
          <w:sz w:val="24"/>
          <w:szCs w:val="24"/>
          <w:lang w:val="it-IT"/>
        </w:rPr>
        <w:t>«per te la morte verrà / fuori dal mare, così serenamente da coglierti / consunto da splendente vecchiezza: intorno avrai popoli ricchi.  Questo senza errore ti annunzio»</w:t>
      </w:r>
      <w:r w:rsidRPr="00236F01">
        <w:rPr>
          <w:rFonts w:ascii="Calibri" w:hAnsi="Calibri" w:cs="Arial"/>
          <w:bCs/>
          <w:color w:val="000000"/>
          <w:sz w:val="24"/>
          <w:szCs w:val="24"/>
          <w:lang w:val="it-IT"/>
        </w:rPr>
        <w:t xml:space="preserve"> </w:t>
      </w:r>
      <w:r>
        <w:rPr>
          <w:rFonts w:ascii="Calibri" w:hAnsi="Calibri" w:cs="Arial"/>
          <w:bCs/>
          <w:color w:val="000000"/>
          <w:sz w:val="24"/>
          <w:szCs w:val="24"/>
          <w:lang w:val="it-IT"/>
        </w:rPr>
        <w:t xml:space="preserve"> </w:t>
      </w:r>
      <w:r w:rsidRPr="00236F01">
        <w:rPr>
          <w:rFonts w:ascii="Calibri" w:hAnsi="Calibri" w:cs="Arial"/>
          <w:bCs/>
          <w:color w:val="000000"/>
          <w:sz w:val="24"/>
          <w:szCs w:val="24"/>
          <w:lang w:val="it-IT"/>
        </w:rPr>
        <w:t xml:space="preserve">( Odissea - Libro XI, </w:t>
      </w:r>
      <w:proofErr w:type="spellStart"/>
      <w:r w:rsidRPr="00236F01">
        <w:rPr>
          <w:rFonts w:ascii="Calibri" w:hAnsi="Calibri" w:cs="Arial"/>
          <w:bCs/>
          <w:color w:val="000000"/>
          <w:sz w:val="24"/>
          <w:szCs w:val="24"/>
          <w:lang w:val="it-IT"/>
        </w:rPr>
        <w:t>vv</w:t>
      </w:r>
      <w:proofErr w:type="spellEnd"/>
      <w:r w:rsidRPr="00236F01">
        <w:rPr>
          <w:rFonts w:ascii="Calibri" w:hAnsi="Calibri" w:cs="Arial"/>
          <w:bCs/>
          <w:color w:val="000000"/>
          <w:sz w:val="24"/>
          <w:szCs w:val="24"/>
          <w:lang w:val="it-IT"/>
        </w:rPr>
        <w:t>. 134-137).</w:t>
      </w:r>
    </w:p>
    <w:p w:rsidR="00283137"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Omero immagina per Ulisse, a conclusione di una vita tormentata ed errabonda, una serena vecchiaia; non così Dante e </w:t>
      </w:r>
      <w:proofErr w:type="spellStart"/>
      <w:r w:rsidRPr="00236F01">
        <w:rPr>
          <w:rFonts w:ascii="Calibri" w:hAnsi="Calibri" w:cs="Arial"/>
          <w:bCs/>
          <w:color w:val="000000"/>
          <w:sz w:val="24"/>
          <w:szCs w:val="24"/>
          <w:lang w:val="it-IT"/>
        </w:rPr>
        <w:t>Tennyson</w:t>
      </w:r>
      <w:proofErr w:type="spellEnd"/>
      <w:r w:rsidRPr="00236F01">
        <w:rPr>
          <w:rFonts w:ascii="Calibri" w:hAnsi="Calibri" w:cs="Arial"/>
          <w:bCs/>
          <w:color w:val="000000"/>
          <w:sz w:val="24"/>
          <w:szCs w:val="24"/>
          <w:lang w:val="it-IT"/>
        </w:rPr>
        <w:t xml:space="preserve"> che, come abbiamo visto, presentano un eroe o interamente dominato dal desiderio di conoscere, al punto di rinunciare al ritorno ad Itaca, o disgustato della vita mediocre e priva di attrattive che la sua isola e il suo ruolo di sovrano gli offrono e deciso perciò a riprendere il mare.</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L'eroe del Pascoli, invece, dopo aver compiuto il viaggio alla ricerca degli uomini che non conoscono il mare, prescrittogli da Tiresia, per nove anni rimane ad Itaca.  La sua non è però la «splendente vecchiezza» di cui parla il testo omerico, perché Ulisse, assorto nella rievocazione del proprio passato, nel rimpianto dei tempi eroici, è nello stesso tempo colto da un dubbio sempre più tormentoso: gli episodi che egli va ricordando appartengono alla realtà o all'immaginazione? </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E' questo dubbio che, nel decimo anno, lo spinge a riprendere la navigazione, con quei compagni che fedelmente lo hanno atteso e ai quali, come in Dante e in </w:t>
      </w:r>
      <w:proofErr w:type="spellStart"/>
      <w:r w:rsidRPr="00236F01">
        <w:rPr>
          <w:rFonts w:ascii="Calibri" w:hAnsi="Calibri" w:cs="Arial"/>
          <w:bCs/>
          <w:color w:val="000000"/>
          <w:sz w:val="24"/>
          <w:szCs w:val="24"/>
          <w:lang w:val="it-IT"/>
        </w:rPr>
        <w:t>Tennyson</w:t>
      </w:r>
      <w:proofErr w:type="spellEnd"/>
      <w:r w:rsidRPr="00236F01">
        <w:rPr>
          <w:rFonts w:ascii="Calibri" w:hAnsi="Calibri" w:cs="Arial"/>
          <w:bCs/>
          <w:color w:val="000000"/>
          <w:sz w:val="24"/>
          <w:szCs w:val="24"/>
          <w:lang w:val="it-IT"/>
        </w:rPr>
        <w:t>, Ulisse rivolge un'allocuzione. (E' il canto XII de L'ultimo viaggio, diviso, a somiglianza dell'Odissea, in ventiquattro canti, con un'inversione, però i primi dodici canti presentano l'eroe a terra, gli ultimi dodici ne raccontano il viaggio).</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Il viaggio è un navigare a ritroso, alla ricerca dei luoghi e delle figure che più fortemente hanno segnato l'esperienza dell'eroe: Circe, il Ciclope, le Sirene, Calipso.  Ma nulla di ciò che Ulisse ha conservato nel ricordo corrisponde a verità: Circe non esiste, la sua canzone, che l'eroe si illude di risentire, non è che lo sciacquio del mare mosso dal vento; nella grotta di </w:t>
      </w:r>
      <w:proofErr w:type="spellStart"/>
      <w:r w:rsidRPr="00236F01">
        <w:rPr>
          <w:rFonts w:ascii="Calibri" w:hAnsi="Calibri" w:cs="Arial"/>
          <w:bCs/>
          <w:color w:val="000000"/>
          <w:sz w:val="24"/>
          <w:szCs w:val="24"/>
          <w:lang w:val="it-IT"/>
        </w:rPr>
        <w:t>Polifemo</w:t>
      </w:r>
      <w:proofErr w:type="spellEnd"/>
      <w:r w:rsidRPr="00236F01">
        <w:rPr>
          <w:rFonts w:ascii="Calibri" w:hAnsi="Calibri" w:cs="Arial"/>
          <w:bCs/>
          <w:color w:val="000000"/>
          <w:sz w:val="24"/>
          <w:szCs w:val="24"/>
          <w:lang w:val="it-IT"/>
        </w:rPr>
        <w:t xml:space="preserve"> abita un innocuo pastore, che a stento ricorda di aver udito raccontare che da quel monte piovevano pietre in mare </w:t>
      </w:r>
      <w:r w:rsidRPr="00236F01">
        <w:rPr>
          <w:rFonts w:ascii="Calibri" w:hAnsi="Calibri" w:cs="Arial"/>
          <w:bCs/>
          <w:i/>
          <w:color w:val="000000"/>
          <w:sz w:val="24"/>
          <w:szCs w:val="24"/>
          <w:lang w:val="it-IT"/>
        </w:rPr>
        <w:t>« ... e che appariva un occhio / nella sua cima, un tondo occhio di fuoco »</w:t>
      </w:r>
      <w:r w:rsidRPr="00236F01">
        <w:rPr>
          <w:rFonts w:ascii="Calibri" w:hAnsi="Calibri" w:cs="Arial"/>
          <w:bCs/>
          <w:color w:val="000000"/>
          <w:sz w:val="24"/>
          <w:szCs w:val="24"/>
          <w:lang w:val="it-IT"/>
        </w:rPr>
        <w:t xml:space="preserve"> (XX, </w:t>
      </w:r>
      <w:proofErr w:type="spellStart"/>
      <w:r w:rsidRPr="00236F01">
        <w:rPr>
          <w:rFonts w:ascii="Calibri" w:hAnsi="Calibri" w:cs="Arial"/>
          <w:bCs/>
          <w:color w:val="000000"/>
          <w:sz w:val="24"/>
          <w:szCs w:val="24"/>
          <w:lang w:val="it-IT"/>
        </w:rPr>
        <w:t>vv</w:t>
      </w:r>
      <w:proofErr w:type="spellEnd"/>
      <w:r w:rsidRPr="00236F01">
        <w:rPr>
          <w:rFonts w:ascii="Calibri" w:hAnsi="Calibri" w:cs="Arial"/>
          <w:bCs/>
          <w:color w:val="000000"/>
          <w:sz w:val="24"/>
          <w:szCs w:val="24"/>
          <w:lang w:val="it-IT"/>
        </w:rPr>
        <w:t xml:space="preserve">. 40-41). </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Il mito si dissolve, l'avventura di Ulisse si rivela sogno, non realtà.  Ogni certezza sembra dunque crollare: a chi chiedere il «vero», dove cercare risposta al dubbio sempre più inquietante circa l'illusorietà di ogni esperienza umana?  Nell'Odissea, le Sirene avevano invitato Ulisse a fermarsi ad ascoltare il loro canto, giacché gli avrebbero rivelato ogni cosa:</w:t>
      </w:r>
    </w:p>
    <w:p w:rsidR="00283137" w:rsidRPr="00236F01" w:rsidRDefault="00283137" w:rsidP="00283137">
      <w:pPr>
        <w:jc w:val="both"/>
        <w:rPr>
          <w:rFonts w:ascii="Calibri" w:hAnsi="Calibri" w:cs="Arial"/>
          <w:bCs/>
          <w:color w:val="000000"/>
          <w:sz w:val="24"/>
          <w:szCs w:val="24"/>
          <w:lang w:val="it-IT"/>
        </w:rPr>
      </w:pP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«Vieni, celebre </w:t>
      </w:r>
      <w:proofErr w:type="spellStart"/>
      <w:r w:rsidRPr="00236F01">
        <w:rPr>
          <w:rFonts w:ascii="Calibri" w:hAnsi="Calibri" w:cs="Arial"/>
          <w:bCs/>
          <w:color w:val="000000"/>
          <w:sz w:val="24"/>
          <w:szCs w:val="24"/>
          <w:lang w:val="it-IT"/>
        </w:rPr>
        <w:t>Odisseo</w:t>
      </w:r>
      <w:proofErr w:type="spellEnd"/>
      <w:r w:rsidRPr="00236F01">
        <w:rPr>
          <w:rFonts w:ascii="Calibri" w:hAnsi="Calibri" w:cs="Arial"/>
          <w:bCs/>
          <w:color w:val="000000"/>
          <w:sz w:val="24"/>
          <w:szCs w:val="24"/>
          <w:lang w:val="it-IT"/>
        </w:rPr>
        <w:t>, grande gloria degli Achei,</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e ferma la nave, perché di noi due possa udire la voce.</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Nessuno mai è passato di qui con la nera nave</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senza ascoltare dalla nostra bocca il suono di miele,</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ma egli va dopo averne goduto e sapendo più cose.</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Perché conosciamo le pene che nella </w:t>
      </w:r>
      <w:proofErr w:type="spellStart"/>
      <w:r w:rsidRPr="00236F01">
        <w:rPr>
          <w:rFonts w:ascii="Calibri" w:hAnsi="Calibri" w:cs="Arial"/>
          <w:bCs/>
          <w:color w:val="000000"/>
          <w:sz w:val="24"/>
          <w:szCs w:val="24"/>
          <w:lang w:val="it-IT"/>
        </w:rPr>
        <w:t>Troade</w:t>
      </w:r>
      <w:proofErr w:type="spellEnd"/>
      <w:r w:rsidRPr="00236F01">
        <w:rPr>
          <w:rFonts w:ascii="Calibri" w:hAnsi="Calibri" w:cs="Arial"/>
          <w:bCs/>
          <w:color w:val="000000"/>
          <w:sz w:val="24"/>
          <w:szCs w:val="24"/>
          <w:lang w:val="it-IT"/>
        </w:rPr>
        <w:t xml:space="preserve"> vasta</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soffrirono Argivi e Troiani per volontà degli dei; </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conosciamo quello che accade sulla terra ferace» </w:t>
      </w:r>
    </w:p>
    <w:p w:rsidR="00283137" w:rsidRPr="00236F01" w:rsidRDefault="00283137" w:rsidP="00283137">
      <w:pPr>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(X1, </w:t>
      </w:r>
      <w:proofErr w:type="spellStart"/>
      <w:r w:rsidRPr="00236F01">
        <w:rPr>
          <w:rFonts w:ascii="Calibri" w:hAnsi="Calibri" w:cs="Arial"/>
          <w:bCs/>
          <w:color w:val="000000"/>
          <w:sz w:val="24"/>
          <w:szCs w:val="24"/>
          <w:lang w:val="it-IT"/>
        </w:rPr>
        <w:t>vv</w:t>
      </w:r>
      <w:proofErr w:type="spellEnd"/>
      <w:r w:rsidRPr="00236F01">
        <w:rPr>
          <w:rFonts w:ascii="Calibri" w:hAnsi="Calibri" w:cs="Arial"/>
          <w:bCs/>
          <w:color w:val="000000"/>
          <w:sz w:val="24"/>
          <w:szCs w:val="24"/>
          <w:lang w:val="it-IT"/>
        </w:rPr>
        <w:t>. 186-191).</w:t>
      </w:r>
    </w:p>
    <w:p w:rsidR="00283137" w:rsidRPr="00236F01" w:rsidRDefault="00283137" w:rsidP="00283137">
      <w:pPr>
        <w:jc w:val="both"/>
        <w:rPr>
          <w:rFonts w:ascii="Calibri" w:hAnsi="Calibri" w:cs="Arial"/>
          <w:bCs/>
          <w:color w:val="000000"/>
          <w:sz w:val="24"/>
          <w:szCs w:val="24"/>
          <w:lang w:val="it-IT"/>
        </w:rPr>
      </w:pP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Alle Sirene ora si rivolge Ulisse, deciso ad affrontare il rischio di restare ammaliato dal dolce canto e di non far più ritorno in patria; rischio che, nell'Odissea, ammonito da Circe, egli evita turando con la cera le orecchie dei compagni e facendosi legare all'albero della nave.  Ora è invece determinato ad ascoltare fino in fondo, a permettere che la corrente spinga la nave agli scogli delle Sirene.</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lastRenderedPageBreak/>
        <w:t xml:space="preserve">Il mito greco aveva dato alle Sirene le sembianze di uccelli con volto di donna.  Nei versi del Pascoli, esse hanno inizialmente l'aspetto di enigmatiche sfingi, immobili «alla punta dell'isola fiorita, verso cui la corrente «tacita e soave» spinge inesorabilmente la nave di Ulisse.  La ripresa dei due versi che fungono da ritornello («E la corrente tacita e soave /più sempre avanti </w:t>
      </w:r>
      <w:proofErr w:type="spellStart"/>
      <w:r w:rsidRPr="00236F01">
        <w:rPr>
          <w:rFonts w:ascii="Calibri" w:hAnsi="Calibri" w:cs="Arial"/>
          <w:bCs/>
          <w:color w:val="000000"/>
          <w:sz w:val="24"/>
          <w:szCs w:val="24"/>
          <w:lang w:val="it-IT"/>
        </w:rPr>
        <w:t>sospingea</w:t>
      </w:r>
      <w:proofErr w:type="spellEnd"/>
      <w:r w:rsidRPr="00236F01">
        <w:rPr>
          <w:rFonts w:ascii="Calibri" w:hAnsi="Calibri" w:cs="Arial"/>
          <w:bCs/>
          <w:color w:val="000000"/>
          <w:sz w:val="24"/>
          <w:szCs w:val="24"/>
          <w:lang w:val="it-IT"/>
        </w:rPr>
        <w:t xml:space="preserve"> la nave»</w:t>
      </w:r>
      <w:r>
        <w:rPr>
          <w:rFonts w:ascii="Calibri" w:hAnsi="Calibri" w:cs="Arial"/>
          <w:bCs/>
          <w:color w:val="000000"/>
          <w:sz w:val="24"/>
          <w:szCs w:val="24"/>
          <w:lang w:val="it-IT"/>
        </w:rPr>
        <w:t>)</w:t>
      </w:r>
      <w:r w:rsidRPr="00236F01">
        <w:rPr>
          <w:rFonts w:ascii="Calibri" w:hAnsi="Calibri" w:cs="Arial"/>
          <w:bCs/>
          <w:color w:val="000000"/>
          <w:sz w:val="24"/>
          <w:szCs w:val="24"/>
          <w:lang w:val="it-IT"/>
        </w:rPr>
        <w:t xml:space="preserve"> sottolinea in maniera assai evidente (anche la presenza della rima collabora) il mutamento della situazione, rispetto al racconto di Omero: non è tanto l'eroe padrone di sé, artefice del proprio destino, a scegliere di incontrare le Sirene, ma è piuttosto una forza a lui superiore che ad esse lo trascina.</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Certo Ulisse non ha perso la sua fisionomia di eroe della conoscenza: "Son io!  Son io, che tomo per sapere! / Ché molto io vidi " alla ricerca tenace dell'eroe, tuttavia, non ha corrisposto alcuna acquisizione di certezze:  "...ma tutto ch'io guardai nel mondo, mi riguardò; mi domandò: Chi sono?”</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Davvero più moderno, questo Ulisse del Pascoli, non più segnato da quella determinazione a varcare il «</w:t>
      </w:r>
      <w:proofErr w:type="spellStart"/>
      <w:r w:rsidRPr="00236F01">
        <w:rPr>
          <w:rFonts w:ascii="Calibri" w:hAnsi="Calibri" w:cs="Arial"/>
          <w:bCs/>
          <w:color w:val="000000"/>
          <w:sz w:val="24"/>
          <w:szCs w:val="24"/>
          <w:lang w:val="it-IT"/>
        </w:rPr>
        <w:t>límite</w:t>
      </w:r>
      <w:proofErr w:type="spellEnd"/>
      <w:r w:rsidRPr="00236F01">
        <w:rPr>
          <w:rFonts w:ascii="Calibri" w:hAnsi="Calibri" w:cs="Arial"/>
          <w:bCs/>
          <w:color w:val="000000"/>
          <w:sz w:val="24"/>
          <w:szCs w:val="24"/>
          <w:lang w:val="it-IT"/>
        </w:rPr>
        <w:t xml:space="preserve">», a conoscere terre ignote, che caratterizzava gli eroi di Dante e di </w:t>
      </w:r>
      <w:proofErr w:type="spellStart"/>
      <w:r w:rsidRPr="00236F01">
        <w:rPr>
          <w:rFonts w:ascii="Calibri" w:hAnsi="Calibri" w:cs="Arial"/>
          <w:bCs/>
          <w:color w:val="000000"/>
          <w:sz w:val="24"/>
          <w:szCs w:val="24"/>
          <w:lang w:val="it-IT"/>
        </w:rPr>
        <w:t>Tennyson</w:t>
      </w:r>
      <w:proofErr w:type="spellEnd"/>
      <w:r w:rsidRPr="00236F01">
        <w:rPr>
          <w:rFonts w:ascii="Calibri" w:hAnsi="Calibri" w:cs="Arial"/>
          <w:bCs/>
          <w:color w:val="000000"/>
          <w:sz w:val="24"/>
          <w:szCs w:val="24"/>
          <w:lang w:val="it-IT"/>
        </w:rPr>
        <w:t>; o meglio, fornito anch'egli di uguale determinazione, ma diversamente orientata: il suo viaggio non è più volto all'esterno, alla ricerca di nuovi lidi, ma all'interno, alla scoperta dell'ambiguo confine tra sogno e realtà; mentre il «</w:t>
      </w:r>
      <w:proofErr w:type="spellStart"/>
      <w:r w:rsidRPr="00236F01">
        <w:rPr>
          <w:rFonts w:ascii="Calibri" w:hAnsi="Calibri" w:cs="Arial"/>
          <w:bCs/>
          <w:color w:val="000000"/>
          <w:sz w:val="24"/>
          <w:szCs w:val="24"/>
          <w:lang w:val="it-IT"/>
        </w:rPr>
        <w:t>límite</w:t>
      </w:r>
      <w:proofErr w:type="spellEnd"/>
      <w:r w:rsidRPr="00236F01">
        <w:rPr>
          <w:rFonts w:ascii="Calibri" w:hAnsi="Calibri" w:cs="Arial"/>
          <w:bCs/>
          <w:color w:val="000000"/>
          <w:sz w:val="24"/>
          <w:szCs w:val="24"/>
          <w:lang w:val="it-IT"/>
        </w:rPr>
        <w:t>» non è costituito dalle mitiche Colonne d'Ercole, bensì connaturato nella condizione umana, irrevocabilmente volta alla morte.</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 xml:space="preserve">L'unica risposta all'affannoso interrogare di un Ulisse ormai giunto oltre l'illusione, ormai in grado di intravedere l'identità </w:t>
      </w:r>
      <w:proofErr w:type="spellStart"/>
      <w:r w:rsidRPr="00236F01">
        <w:rPr>
          <w:rFonts w:ascii="Calibri" w:hAnsi="Calibri" w:cs="Arial"/>
          <w:bCs/>
          <w:color w:val="000000"/>
          <w:sz w:val="24"/>
          <w:szCs w:val="24"/>
          <w:lang w:val="it-IT"/>
        </w:rPr>
        <w:t>Sirene-scogli</w:t>
      </w:r>
      <w:proofErr w:type="spellEnd"/>
      <w:r w:rsidRPr="00236F01">
        <w:rPr>
          <w:rFonts w:ascii="Calibri" w:hAnsi="Calibri" w:cs="Arial"/>
          <w:bCs/>
          <w:color w:val="000000"/>
          <w:sz w:val="24"/>
          <w:szCs w:val="24"/>
          <w:lang w:val="it-IT"/>
        </w:rPr>
        <w:t>, prato fiorito-grande mucchio d'ossa, è il concretizzarsi della sola certezza che l'uomo può avere: la morte.  La sostituzione del consueto ritornello di due versi con l'unico verso «E tra i due scogli si spezzò la nave», che funge da chiusa al canto XXIII, sancisce il carattere «ultimo» del naufragio di Ulisse.  L'Eroe navigatore (così il Pascoli altrove lo designa) è pervenuto alla meta definitiva.</w:t>
      </w:r>
    </w:p>
    <w:p w:rsidR="00283137" w:rsidRPr="00236F01" w:rsidRDefault="00283137" w:rsidP="00283137">
      <w:pPr>
        <w:ind w:firstLine="0"/>
        <w:jc w:val="both"/>
        <w:rPr>
          <w:rFonts w:ascii="Calibri" w:hAnsi="Calibri" w:cs="Arial"/>
          <w:bCs/>
          <w:color w:val="000000"/>
          <w:sz w:val="24"/>
          <w:szCs w:val="24"/>
          <w:lang w:val="it-IT"/>
        </w:rPr>
      </w:pPr>
      <w:r w:rsidRPr="00236F01">
        <w:rPr>
          <w:rFonts w:ascii="Calibri" w:hAnsi="Calibri" w:cs="Arial"/>
          <w:bCs/>
          <w:color w:val="000000"/>
          <w:sz w:val="24"/>
          <w:szCs w:val="24"/>
          <w:lang w:val="it-IT"/>
        </w:rPr>
        <w:t>Nel canto XXIV (Calipso), l'ultimo approdo è immaginato nell'isola della dea, cui l'eroe senza vita sarà trascinato dalle onde; ma fin d'ora siamo in grado di intendere ciò che il Pascoli ha voluto significare. Il suo Ulisse, così «antieroe» nell'assenza di sicurezze, nel dubbio che investe ogni momento della vita passata e presente, è in realtà anch'egli «eroe»: nel voler indagare nel mistero dell'animo umano, nell'affrontare il crollo delle illusioni, nell'accettare la realtà della morte.</w:t>
      </w:r>
    </w:p>
    <w:p w:rsidR="00283137" w:rsidRDefault="00283137" w:rsidP="00283137">
      <w:pPr>
        <w:ind w:firstLine="0"/>
        <w:jc w:val="both"/>
        <w:rPr>
          <w:sz w:val="24"/>
          <w:szCs w:val="24"/>
          <w:lang w:val="it-IT"/>
        </w:rPr>
      </w:pPr>
    </w:p>
    <w:p w:rsidR="00283137" w:rsidRPr="00236F01" w:rsidRDefault="00283137" w:rsidP="00283137">
      <w:pPr>
        <w:ind w:firstLine="0"/>
        <w:jc w:val="both"/>
        <w:rPr>
          <w:sz w:val="24"/>
          <w:szCs w:val="24"/>
          <w:lang w:val="it-IT"/>
        </w:rPr>
      </w:pPr>
      <w:r w:rsidRPr="00236F01">
        <w:rPr>
          <w:sz w:val="24"/>
          <w:szCs w:val="24"/>
          <w:lang w:val="it-IT"/>
        </w:rPr>
        <w:t xml:space="preserve">Il mito di Ulisse è stato inoltre ripreso da </w:t>
      </w:r>
      <w:r w:rsidRPr="00D069BF">
        <w:rPr>
          <w:b/>
          <w:sz w:val="24"/>
          <w:szCs w:val="24"/>
          <w:lang w:val="it-IT"/>
        </w:rPr>
        <w:t>D’Annunzio</w:t>
      </w:r>
      <w:r w:rsidRPr="00236F01">
        <w:rPr>
          <w:sz w:val="24"/>
          <w:szCs w:val="24"/>
          <w:lang w:val="it-IT"/>
        </w:rPr>
        <w:t>. I suoi versi sono testimonianza di una fase ideologica della produzione di D'Annunzio, detta del superuomo, tratta dalla lettura di Nietzsche. In essa l'eroe viaggiatore per eccellenza, Ulisse, interpretato variamente dalla tradizione letteraria ora come esule tenace e sventurato (Omero nell'Iliade) ora come temerario scopritore di verità precluse all'uomo ( Dante nel canto XXVI dell'Inferno )</w:t>
      </w:r>
      <w:r>
        <w:rPr>
          <w:sz w:val="24"/>
          <w:szCs w:val="24"/>
          <w:lang w:val="it-IT"/>
        </w:rPr>
        <w:t>,</w:t>
      </w:r>
      <w:r w:rsidRPr="00236F01">
        <w:rPr>
          <w:sz w:val="24"/>
          <w:szCs w:val="24"/>
          <w:lang w:val="it-IT"/>
        </w:rPr>
        <w:t xml:space="preserve"> assume le sembianze del superuomo, eroe instancabile, che incarna la volontà di potenza, assimilabile storicamente alla missione bellica e colonizzatrice</w:t>
      </w:r>
      <w:r>
        <w:rPr>
          <w:sz w:val="24"/>
          <w:szCs w:val="24"/>
          <w:lang w:val="it-IT"/>
        </w:rPr>
        <w:t xml:space="preserve"> </w:t>
      </w:r>
      <w:r w:rsidRPr="00236F01">
        <w:rPr>
          <w:sz w:val="24"/>
          <w:szCs w:val="24"/>
          <w:lang w:val="it-IT"/>
        </w:rPr>
        <w:t>dell'Italia di inizio secolo. Ulisse navigatore appare in grado di dominare con la sua energia gli avversi elementi della natura, proseguendo vittoriosamente la sua solitaria lo</w:t>
      </w:r>
      <w:r>
        <w:rPr>
          <w:sz w:val="24"/>
          <w:szCs w:val="24"/>
          <w:lang w:val="it-IT"/>
        </w:rPr>
        <w:t>tta contro il mare implacabile.</w:t>
      </w:r>
      <w:r w:rsidRPr="00236F01">
        <w:rPr>
          <w:sz w:val="24"/>
          <w:szCs w:val="24"/>
          <w:lang w:val="it-IT"/>
        </w:rPr>
        <w:t xml:space="preserve"> Il poeta chiede ad Ulisse di essere messo alla prova, di poter divenire suo coraggioso compagno di viaggio e di conquiste, di partecipare, almeno in piccola parte, alla tensione fortemente tragica che accompagna l'impresa gloriosa dell'eroe.</w:t>
      </w:r>
    </w:p>
    <w:p w:rsidR="008C27F7" w:rsidRPr="00236F01" w:rsidRDefault="00283137" w:rsidP="00283137">
      <w:pPr>
        <w:ind w:firstLine="0"/>
        <w:jc w:val="both"/>
        <w:rPr>
          <w:sz w:val="24"/>
          <w:szCs w:val="24"/>
          <w:lang w:val="it-IT"/>
        </w:rPr>
      </w:pPr>
      <w:r w:rsidRPr="00236F01">
        <w:rPr>
          <w:sz w:val="24"/>
          <w:szCs w:val="24"/>
          <w:lang w:val="it-IT"/>
        </w:rPr>
        <w:t>In questa moderna immagine di Ulisse si perde tutta la problematica e complessa attesa del mistero a cui apre il viaggio verso nuove mete e si recupera invece una grandezza sovrumana, di una mitica incarnazione semidivina a cui l'uomo non deve far altro che adeguarsi, ponendolo ad emblema e a modello della sua stessa esistenza.</w:t>
      </w:r>
    </w:p>
    <w:p w:rsidR="008C27F7" w:rsidRPr="00527F51" w:rsidRDefault="008C27F7" w:rsidP="00170FDE">
      <w:pPr>
        <w:rPr>
          <w:rFonts w:ascii="Calibri" w:hAnsi="Calibri" w:cs="Arial"/>
          <w:bCs/>
          <w:color w:val="000000"/>
          <w:lang w:val="it-IT"/>
        </w:rPr>
      </w:pPr>
    </w:p>
    <w:p w:rsidR="00170FDE" w:rsidRPr="00283137" w:rsidRDefault="002B6030" w:rsidP="00943BC6">
      <w:pPr>
        <w:ind w:firstLine="0"/>
        <w:rPr>
          <w:rFonts w:ascii="Calibri" w:hAnsi="Calibri" w:cs="Arial"/>
          <w:b/>
          <w:bCs/>
          <w:color w:val="000000" w:themeColor="text1"/>
        </w:rPr>
      </w:pPr>
      <w:r w:rsidRPr="00283137">
        <w:rPr>
          <w:rFonts w:ascii="Calibri" w:hAnsi="Calibri" w:cs="Arial"/>
          <w:b/>
          <w:bCs/>
          <w:color w:val="000000" w:themeColor="text1"/>
          <w:sz w:val="24"/>
          <w:szCs w:val="24"/>
        </w:rPr>
        <w:lastRenderedPageBreak/>
        <w:t xml:space="preserve">ULISSE </w:t>
      </w:r>
      <w:proofErr w:type="spellStart"/>
      <w:r w:rsidRPr="00283137">
        <w:rPr>
          <w:rFonts w:ascii="Calibri" w:hAnsi="Calibri" w:cs="Arial"/>
          <w:b/>
          <w:bCs/>
          <w:color w:val="000000" w:themeColor="text1"/>
          <w:sz w:val="24"/>
          <w:szCs w:val="24"/>
        </w:rPr>
        <w:t>nell</w:t>
      </w:r>
      <w:proofErr w:type="spellEnd"/>
      <w:r w:rsidR="00907E32" w:rsidRPr="00283137">
        <w:rPr>
          <w:rFonts w:ascii="Calibri" w:hAnsi="Calibri" w:cs="Arial"/>
          <w:b/>
          <w:bCs/>
          <w:color w:val="000000" w:themeColor="text1"/>
          <w:sz w:val="24"/>
          <w:szCs w:val="24"/>
        </w:rPr>
        <w:t>’</w:t>
      </w:r>
      <w:r w:rsidRPr="00283137">
        <w:rPr>
          <w:rFonts w:ascii="Calibri" w:hAnsi="Calibri" w:cs="Arial"/>
          <w:b/>
          <w:bCs/>
          <w:color w:val="000000" w:themeColor="text1"/>
          <w:sz w:val="24"/>
          <w:szCs w:val="24"/>
        </w:rPr>
        <w:t xml:space="preserve"> </w:t>
      </w:r>
      <w:proofErr w:type="spellStart"/>
      <w:r w:rsidRPr="00283137">
        <w:rPr>
          <w:rFonts w:ascii="Calibri" w:hAnsi="Calibri" w:cs="Arial"/>
          <w:b/>
          <w:bCs/>
          <w:color w:val="000000" w:themeColor="text1"/>
          <w:sz w:val="24"/>
          <w:szCs w:val="24"/>
        </w:rPr>
        <w:t>età</w:t>
      </w:r>
      <w:proofErr w:type="spellEnd"/>
      <w:r w:rsidRPr="00283137">
        <w:rPr>
          <w:rFonts w:ascii="Calibri" w:hAnsi="Calibri" w:cs="Arial"/>
          <w:b/>
          <w:bCs/>
          <w:color w:val="000000" w:themeColor="text1"/>
          <w:sz w:val="24"/>
          <w:szCs w:val="24"/>
        </w:rPr>
        <w:t xml:space="preserve"> </w:t>
      </w:r>
      <w:proofErr w:type="spellStart"/>
      <w:r w:rsidRPr="00283137">
        <w:rPr>
          <w:rFonts w:ascii="Calibri" w:hAnsi="Calibri" w:cs="Arial"/>
          <w:b/>
          <w:bCs/>
          <w:color w:val="000000" w:themeColor="text1"/>
          <w:sz w:val="24"/>
          <w:szCs w:val="24"/>
        </w:rPr>
        <w:t>moderna</w:t>
      </w:r>
      <w:proofErr w:type="spellEnd"/>
      <w:r w:rsidRPr="00283137">
        <w:rPr>
          <w:rFonts w:ascii="Calibri" w:hAnsi="Calibri" w:cs="Arial"/>
          <w:b/>
          <w:bCs/>
          <w:color w:val="000000" w:themeColor="text1"/>
        </w:rPr>
        <w:t xml:space="preserve">:  </w:t>
      </w:r>
      <w:r w:rsidR="001B7EE7" w:rsidRPr="001B7EE7">
        <w:rPr>
          <w:rFonts w:ascii="Calibri" w:hAnsi="Calibri" w:cs="Arial"/>
          <w:b/>
          <w:bCs/>
          <w:color w:val="000000" w:themeColor="text1"/>
          <w:lang w:val="it-IT"/>
        </w:rPr>
        <w:pict>
          <v:shape id="_x0000_i1029" type="#_x0000_t136" style="width:186.85pt;height:50.3pt">
            <v:shadow on="t" opacity="52429f"/>
            <v:textpath style="font-family:&quot;Arial Black&quot;;font-style:italic;v-text-kern:t" trim="t" fitpath="t" string="L’ULISSE DI J. JOYCE "/>
          </v:shape>
        </w:pict>
      </w:r>
      <w:r w:rsidR="00943BC6" w:rsidRPr="00283137">
        <w:rPr>
          <w:rFonts w:ascii="Calibri" w:hAnsi="Calibri" w:cs="Arial"/>
          <w:b/>
          <w:bCs/>
          <w:color w:val="000000" w:themeColor="text1"/>
        </w:rPr>
        <w:t xml:space="preserve">            </w:t>
      </w:r>
      <w:r w:rsidR="00943BC6" w:rsidRPr="00283137">
        <w:rPr>
          <w:rFonts w:ascii="Calibri" w:hAnsi="Calibri" w:cs="Arial"/>
          <w:b/>
          <w:bCs/>
          <w:noProof/>
          <w:color w:val="000000" w:themeColor="text1"/>
          <w:lang w:val="it-IT" w:eastAsia="it-IT" w:bidi="ar-SA"/>
        </w:rPr>
        <w:drawing>
          <wp:inline distT="0" distB="0" distL="0" distR="0">
            <wp:extent cx="1634247" cy="2042808"/>
            <wp:effectExtent l="19050" t="0" r="4053" b="0"/>
            <wp:docPr id="6" name="Immagine 4" descr="joyce_abbo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yce_abbott.jpg"/>
                    <pic:cNvPicPr/>
                  </pic:nvPicPr>
                  <pic:blipFill>
                    <a:blip r:embed="rId12" cstate="print"/>
                    <a:stretch>
                      <a:fillRect/>
                    </a:stretch>
                  </pic:blipFill>
                  <pic:spPr>
                    <a:xfrm>
                      <a:off x="0" y="0"/>
                      <a:ext cx="1636365" cy="2045455"/>
                    </a:xfrm>
                    <a:prstGeom prst="rect">
                      <a:avLst/>
                    </a:prstGeom>
                  </pic:spPr>
                </pic:pic>
              </a:graphicData>
            </a:graphic>
          </wp:inline>
        </w:drawing>
      </w:r>
    </w:p>
    <w:p w:rsidR="008C27F7" w:rsidRPr="00283137" w:rsidRDefault="008C27F7" w:rsidP="002B6030">
      <w:pPr>
        <w:rPr>
          <w:rFonts w:ascii="Calibri" w:hAnsi="Calibri" w:cs="Arial"/>
          <w:b/>
          <w:bCs/>
          <w:color w:val="000000" w:themeColor="text1"/>
        </w:rPr>
      </w:pPr>
    </w:p>
    <w:p w:rsidR="00DA0AE9" w:rsidRPr="00283137" w:rsidRDefault="00943BC6" w:rsidP="00DA0AE9">
      <w:pPr>
        <w:ind w:firstLine="0"/>
        <w:jc w:val="both"/>
        <w:rPr>
          <w:color w:val="000000" w:themeColor="text1"/>
          <w:sz w:val="24"/>
          <w:szCs w:val="24"/>
        </w:rPr>
      </w:pPr>
      <w:r w:rsidRPr="00283137">
        <w:rPr>
          <w:color w:val="000000" w:themeColor="text1"/>
          <w:sz w:val="24"/>
          <w:szCs w:val="24"/>
        </w:rPr>
        <w:t xml:space="preserve">The composition </w:t>
      </w:r>
      <w:r w:rsidR="00267AED" w:rsidRPr="00283137">
        <w:rPr>
          <w:color w:val="000000" w:themeColor="text1"/>
          <w:sz w:val="24"/>
          <w:szCs w:val="24"/>
        </w:rPr>
        <w:t>of the “Uly</w:t>
      </w:r>
      <w:r w:rsidRPr="00283137">
        <w:rPr>
          <w:color w:val="000000" w:themeColor="text1"/>
          <w:sz w:val="24"/>
          <w:szCs w:val="24"/>
        </w:rPr>
        <w:t>sse</w:t>
      </w:r>
      <w:r w:rsidR="00267AED" w:rsidRPr="00283137">
        <w:rPr>
          <w:color w:val="000000" w:themeColor="text1"/>
          <w:sz w:val="24"/>
          <w:szCs w:val="24"/>
        </w:rPr>
        <w:t>s</w:t>
      </w:r>
      <w:r w:rsidR="00A607D0" w:rsidRPr="00283137">
        <w:rPr>
          <w:color w:val="000000" w:themeColor="text1"/>
          <w:sz w:val="24"/>
          <w:szCs w:val="24"/>
        </w:rPr>
        <w:t>”</w:t>
      </w:r>
      <w:r w:rsidRPr="00283137">
        <w:rPr>
          <w:color w:val="000000" w:themeColor="text1"/>
          <w:sz w:val="24"/>
          <w:szCs w:val="24"/>
        </w:rPr>
        <w:t xml:space="preserve"> absorbed Joyce starting from 1914 until 1922, the year of its publication. In the novel developed an autobiographical fragment that was supposed to appear in </w:t>
      </w:r>
      <w:proofErr w:type="spellStart"/>
      <w:r w:rsidRPr="00283137">
        <w:rPr>
          <w:color w:val="000000" w:themeColor="text1"/>
          <w:sz w:val="24"/>
          <w:szCs w:val="24"/>
        </w:rPr>
        <w:t>Dedalus</w:t>
      </w:r>
      <w:proofErr w:type="spellEnd"/>
      <w:r w:rsidRPr="00283137">
        <w:rPr>
          <w:color w:val="000000" w:themeColor="text1"/>
          <w:sz w:val="24"/>
          <w:szCs w:val="24"/>
        </w:rPr>
        <w:t>. The work should have been an ideal continuation of previous novel, which tells the rebellion of a young Dublin</w:t>
      </w:r>
      <w:r w:rsidR="00267AED" w:rsidRPr="00283137">
        <w:rPr>
          <w:color w:val="000000" w:themeColor="text1"/>
          <w:sz w:val="24"/>
          <w:szCs w:val="24"/>
        </w:rPr>
        <w:t>er to the</w:t>
      </w:r>
      <w:r w:rsidRPr="00283137">
        <w:rPr>
          <w:color w:val="000000" w:themeColor="text1"/>
          <w:sz w:val="24"/>
          <w:szCs w:val="24"/>
        </w:rPr>
        <w:t xml:space="preserve"> oppressive environment of the city and the ch</w:t>
      </w:r>
      <w:r w:rsidR="00267AED" w:rsidRPr="00283137">
        <w:rPr>
          <w:color w:val="000000" w:themeColor="text1"/>
          <w:sz w:val="24"/>
          <w:szCs w:val="24"/>
        </w:rPr>
        <w:t>oice to seek  hi</w:t>
      </w:r>
      <w:r w:rsidR="005920D1" w:rsidRPr="00283137">
        <w:rPr>
          <w:color w:val="000000" w:themeColor="text1"/>
          <w:sz w:val="24"/>
          <w:szCs w:val="24"/>
        </w:rPr>
        <w:t>mself in literary activity</w:t>
      </w:r>
      <w:r w:rsidRPr="00283137">
        <w:rPr>
          <w:color w:val="000000" w:themeColor="text1"/>
          <w:sz w:val="24"/>
          <w:szCs w:val="24"/>
        </w:rPr>
        <w:t>. Stephen</w:t>
      </w:r>
      <w:r w:rsidR="00713A5A" w:rsidRPr="00283137">
        <w:rPr>
          <w:color w:val="000000" w:themeColor="text1"/>
          <w:sz w:val="24"/>
          <w:szCs w:val="24"/>
        </w:rPr>
        <w:t>,</w:t>
      </w:r>
      <w:r w:rsidRPr="00283137">
        <w:rPr>
          <w:color w:val="000000" w:themeColor="text1"/>
          <w:sz w:val="24"/>
          <w:szCs w:val="24"/>
        </w:rPr>
        <w:t xml:space="preserve"> the protagonist is not the hero who wants to change the world, but rather the arti</w:t>
      </w:r>
      <w:r w:rsidR="00713A5A" w:rsidRPr="00283137">
        <w:rPr>
          <w:color w:val="000000" w:themeColor="text1"/>
          <w:sz w:val="24"/>
          <w:szCs w:val="24"/>
        </w:rPr>
        <w:t xml:space="preserve">st who finds his vocation and </w:t>
      </w:r>
      <w:r w:rsidR="005920D1" w:rsidRPr="00283137">
        <w:rPr>
          <w:color w:val="000000" w:themeColor="text1"/>
          <w:sz w:val="24"/>
          <w:szCs w:val="24"/>
        </w:rPr>
        <w:t>in it</w:t>
      </w:r>
      <w:r w:rsidR="00713A5A" w:rsidRPr="00283137">
        <w:rPr>
          <w:color w:val="000000" w:themeColor="text1"/>
          <w:sz w:val="24"/>
          <w:szCs w:val="24"/>
        </w:rPr>
        <w:t xml:space="preserve"> translates his</w:t>
      </w:r>
      <w:r w:rsidRPr="00283137">
        <w:rPr>
          <w:color w:val="000000" w:themeColor="text1"/>
          <w:sz w:val="24"/>
          <w:szCs w:val="24"/>
        </w:rPr>
        <w:t xml:space="preserve"> conception of life.</w:t>
      </w:r>
      <w:r w:rsidR="00713A5A" w:rsidRPr="00283137">
        <w:rPr>
          <w:color w:val="000000" w:themeColor="text1"/>
          <w:sz w:val="24"/>
          <w:szCs w:val="24"/>
        </w:rPr>
        <w:t xml:space="preserve"> </w:t>
      </w:r>
      <w:r w:rsidRPr="00283137">
        <w:rPr>
          <w:color w:val="000000" w:themeColor="text1"/>
          <w:sz w:val="24"/>
          <w:szCs w:val="24"/>
        </w:rPr>
        <w:t xml:space="preserve">In addition </w:t>
      </w:r>
      <w:proofErr w:type="spellStart"/>
      <w:r w:rsidRPr="00283137">
        <w:rPr>
          <w:color w:val="000000" w:themeColor="text1"/>
          <w:sz w:val="24"/>
          <w:szCs w:val="24"/>
        </w:rPr>
        <w:t>Dedalus</w:t>
      </w:r>
      <w:proofErr w:type="spellEnd"/>
      <w:r w:rsidRPr="00283137">
        <w:rPr>
          <w:color w:val="000000" w:themeColor="text1"/>
          <w:sz w:val="24"/>
          <w:szCs w:val="24"/>
        </w:rPr>
        <w:t xml:space="preserve"> prelude</w:t>
      </w:r>
      <w:r w:rsidR="00713A5A" w:rsidRPr="00283137">
        <w:rPr>
          <w:color w:val="000000" w:themeColor="text1"/>
          <w:sz w:val="24"/>
          <w:szCs w:val="24"/>
        </w:rPr>
        <w:t>s</w:t>
      </w:r>
      <w:r w:rsidR="005920D1" w:rsidRPr="00283137">
        <w:rPr>
          <w:color w:val="000000" w:themeColor="text1"/>
          <w:sz w:val="24"/>
          <w:szCs w:val="24"/>
        </w:rPr>
        <w:t>,</w:t>
      </w:r>
      <w:r w:rsidR="00713A5A" w:rsidRPr="00283137">
        <w:rPr>
          <w:color w:val="000000" w:themeColor="text1"/>
          <w:sz w:val="24"/>
          <w:szCs w:val="24"/>
        </w:rPr>
        <w:t xml:space="preserve"> with its</w:t>
      </w:r>
      <w:r w:rsidRPr="00283137">
        <w:rPr>
          <w:color w:val="000000" w:themeColor="text1"/>
          <w:sz w:val="24"/>
          <w:szCs w:val="24"/>
        </w:rPr>
        <w:t xml:space="preserve"> technique of interior monologue and the accentuation of stream of consc</w:t>
      </w:r>
      <w:r w:rsidR="00713A5A" w:rsidRPr="00283137">
        <w:rPr>
          <w:color w:val="000000" w:themeColor="text1"/>
          <w:sz w:val="24"/>
          <w:szCs w:val="24"/>
        </w:rPr>
        <w:t>iousness</w:t>
      </w:r>
      <w:r w:rsidR="005920D1" w:rsidRPr="00283137">
        <w:rPr>
          <w:color w:val="000000" w:themeColor="text1"/>
          <w:sz w:val="24"/>
          <w:szCs w:val="24"/>
        </w:rPr>
        <w:t>,</w:t>
      </w:r>
      <w:r w:rsidR="00DA0AE9" w:rsidRPr="00283137">
        <w:rPr>
          <w:color w:val="000000" w:themeColor="text1"/>
          <w:sz w:val="24"/>
          <w:szCs w:val="24"/>
        </w:rPr>
        <w:t xml:space="preserve"> </w:t>
      </w:r>
      <w:r w:rsidR="005920D1" w:rsidRPr="00283137">
        <w:rPr>
          <w:color w:val="000000" w:themeColor="text1"/>
          <w:sz w:val="24"/>
          <w:szCs w:val="24"/>
        </w:rPr>
        <w:t>to the experimental results</w:t>
      </w:r>
      <w:r w:rsidR="00DA0AE9" w:rsidRPr="00283137">
        <w:rPr>
          <w:color w:val="000000" w:themeColor="text1"/>
          <w:sz w:val="24"/>
          <w:szCs w:val="24"/>
        </w:rPr>
        <w:t xml:space="preserve"> of the Ulysses.</w:t>
      </w:r>
    </w:p>
    <w:p w:rsidR="009326F3" w:rsidRPr="00283137" w:rsidRDefault="00DA0AE9" w:rsidP="00DA0AE9">
      <w:pPr>
        <w:ind w:firstLine="0"/>
        <w:jc w:val="both"/>
        <w:rPr>
          <w:color w:val="000000" w:themeColor="text1"/>
          <w:sz w:val="24"/>
          <w:szCs w:val="24"/>
        </w:rPr>
      </w:pPr>
      <w:r w:rsidRPr="00283137">
        <w:rPr>
          <w:color w:val="000000" w:themeColor="text1"/>
          <w:sz w:val="24"/>
          <w:szCs w:val="24"/>
        </w:rPr>
        <w:t xml:space="preserve"> </w:t>
      </w:r>
      <w:r w:rsidR="00943BC6" w:rsidRPr="00283137">
        <w:rPr>
          <w:color w:val="000000" w:themeColor="text1"/>
          <w:sz w:val="24"/>
          <w:szCs w:val="24"/>
        </w:rPr>
        <w:br/>
        <w:t>The Ulysses soon became an autonomous</w:t>
      </w:r>
      <w:r w:rsidR="00713A5A" w:rsidRPr="00283137">
        <w:rPr>
          <w:color w:val="000000" w:themeColor="text1"/>
          <w:sz w:val="24"/>
          <w:szCs w:val="24"/>
        </w:rPr>
        <w:t xml:space="preserve"> narrative universe</w:t>
      </w:r>
      <w:r w:rsidR="00943BC6" w:rsidRPr="00283137">
        <w:rPr>
          <w:color w:val="000000" w:themeColor="text1"/>
          <w:sz w:val="24"/>
          <w:szCs w:val="24"/>
        </w:rPr>
        <w:t xml:space="preserve">, full of reminders and symmetries with the entire production of the writer. Indirectly linked to the drama </w:t>
      </w:r>
      <w:r w:rsidR="00883FCA" w:rsidRPr="00283137">
        <w:rPr>
          <w:color w:val="000000" w:themeColor="text1"/>
          <w:sz w:val="24"/>
          <w:szCs w:val="24"/>
        </w:rPr>
        <w:t>“</w:t>
      </w:r>
      <w:r w:rsidR="00943BC6" w:rsidRPr="00283137">
        <w:rPr>
          <w:color w:val="000000" w:themeColor="text1"/>
          <w:sz w:val="24"/>
          <w:szCs w:val="24"/>
        </w:rPr>
        <w:t>Exiles</w:t>
      </w:r>
      <w:r w:rsidR="00883FCA" w:rsidRPr="00283137">
        <w:rPr>
          <w:color w:val="000000" w:themeColor="text1"/>
          <w:sz w:val="24"/>
          <w:szCs w:val="24"/>
        </w:rPr>
        <w:t>”, in wh</w:t>
      </w:r>
      <w:r w:rsidR="005920D1" w:rsidRPr="00283137">
        <w:rPr>
          <w:color w:val="000000" w:themeColor="text1"/>
          <w:sz w:val="24"/>
          <w:szCs w:val="24"/>
        </w:rPr>
        <w:t>ich he treat</w:t>
      </w:r>
      <w:r w:rsidRPr="00283137">
        <w:rPr>
          <w:color w:val="000000" w:themeColor="text1"/>
          <w:sz w:val="24"/>
          <w:szCs w:val="24"/>
        </w:rPr>
        <w:t>s</w:t>
      </w:r>
      <w:r w:rsidR="00883FCA" w:rsidRPr="00283137">
        <w:rPr>
          <w:color w:val="000000" w:themeColor="text1"/>
          <w:sz w:val="24"/>
          <w:szCs w:val="24"/>
        </w:rPr>
        <w:t xml:space="preserve"> </w:t>
      </w:r>
      <w:r w:rsidRPr="00283137">
        <w:rPr>
          <w:color w:val="000000" w:themeColor="text1"/>
          <w:sz w:val="24"/>
          <w:szCs w:val="24"/>
        </w:rPr>
        <w:t xml:space="preserve"> the theme</w:t>
      </w:r>
      <w:r w:rsidR="00283137">
        <w:rPr>
          <w:color w:val="000000" w:themeColor="text1"/>
          <w:sz w:val="24"/>
          <w:szCs w:val="24"/>
        </w:rPr>
        <w:t xml:space="preserve"> </w:t>
      </w:r>
      <w:r w:rsidRPr="00283137">
        <w:rPr>
          <w:color w:val="000000" w:themeColor="text1"/>
          <w:sz w:val="24"/>
          <w:szCs w:val="24"/>
        </w:rPr>
        <w:t>of the crisis of the couple.</w:t>
      </w:r>
      <w:r w:rsidR="00283137">
        <w:rPr>
          <w:color w:val="000000" w:themeColor="text1"/>
          <w:sz w:val="24"/>
          <w:szCs w:val="24"/>
        </w:rPr>
        <w:t xml:space="preserve"> </w:t>
      </w:r>
      <w:r w:rsidR="00943BC6" w:rsidRPr="00283137">
        <w:rPr>
          <w:color w:val="000000" w:themeColor="text1"/>
          <w:sz w:val="24"/>
          <w:szCs w:val="24"/>
        </w:rPr>
        <w:t>The Ulysses presents a story that takes place over time one day and</w:t>
      </w:r>
      <w:r w:rsidRPr="00283137">
        <w:rPr>
          <w:color w:val="000000" w:themeColor="text1"/>
          <w:sz w:val="24"/>
          <w:szCs w:val="24"/>
        </w:rPr>
        <w:t xml:space="preserve"> present</w:t>
      </w:r>
      <w:r w:rsidR="00943BC6" w:rsidRPr="00283137">
        <w:rPr>
          <w:color w:val="000000" w:themeColor="text1"/>
          <w:sz w:val="24"/>
          <w:szCs w:val="24"/>
        </w:rPr>
        <w:t xml:space="preserve"> again the </w:t>
      </w:r>
      <w:r w:rsidR="0063574D" w:rsidRPr="00283137">
        <w:rPr>
          <w:color w:val="000000" w:themeColor="text1"/>
          <w:sz w:val="24"/>
          <w:szCs w:val="24"/>
        </w:rPr>
        <w:t>deeds</w:t>
      </w:r>
      <w:r w:rsidR="00943BC6" w:rsidRPr="00283137">
        <w:rPr>
          <w:color w:val="000000" w:themeColor="text1"/>
          <w:sz w:val="24"/>
          <w:szCs w:val="24"/>
        </w:rPr>
        <w:t xml:space="preserve"> of three characters placed in parallel with the three key figures of 'Odyssey: Ulysses, Penelope and </w:t>
      </w:r>
      <w:proofErr w:type="spellStart"/>
      <w:r w:rsidR="00943BC6" w:rsidRPr="00283137">
        <w:rPr>
          <w:color w:val="000000" w:themeColor="text1"/>
          <w:sz w:val="24"/>
          <w:szCs w:val="24"/>
        </w:rPr>
        <w:t>Telemach</w:t>
      </w:r>
      <w:r w:rsidR="00883FCA" w:rsidRPr="00283137">
        <w:rPr>
          <w:color w:val="000000" w:themeColor="text1"/>
          <w:sz w:val="24"/>
          <w:szCs w:val="24"/>
        </w:rPr>
        <w:t>us</w:t>
      </w:r>
      <w:proofErr w:type="spellEnd"/>
      <w:r w:rsidR="00883FCA" w:rsidRPr="00283137">
        <w:rPr>
          <w:color w:val="000000" w:themeColor="text1"/>
          <w:sz w:val="24"/>
          <w:szCs w:val="24"/>
        </w:rPr>
        <w:t xml:space="preserve"> (in the novel Leopold Bloom, </w:t>
      </w:r>
      <w:r w:rsidR="00943BC6" w:rsidRPr="00283137">
        <w:rPr>
          <w:color w:val="000000" w:themeColor="text1"/>
          <w:sz w:val="24"/>
          <w:szCs w:val="24"/>
        </w:rPr>
        <w:t>Molly Bloom</w:t>
      </w:r>
      <w:r w:rsidR="00883FCA" w:rsidRPr="00283137">
        <w:rPr>
          <w:color w:val="000000" w:themeColor="text1"/>
          <w:sz w:val="24"/>
          <w:szCs w:val="24"/>
        </w:rPr>
        <w:t xml:space="preserve"> and Stephen </w:t>
      </w:r>
      <w:proofErr w:type="spellStart"/>
      <w:r w:rsidR="00883FCA" w:rsidRPr="00283137">
        <w:rPr>
          <w:color w:val="000000" w:themeColor="text1"/>
          <w:sz w:val="24"/>
          <w:szCs w:val="24"/>
        </w:rPr>
        <w:t>Dedalus</w:t>
      </w:r>
      <w:proofErr w:type="spellEnd"/>
      <w:r w:rsidR="00943BC6" w:rsidRPr="00283137">
        <w:rPr>
          <w:color w:val="000000" w:themeColor="text1"/>
          <w:sz w:val="24"/>
          <w:szCs w:val="24"/>
        </w:rPr>
        <w:t>). This sort of pilgrimage of contemporary man has as background a grey Dublin, where squalid men consume their im</w:t>
      </w:r>
      <w:r w:rsidR="009326F3" w:rsidRPr="00283137">
        <w:rPr>
          <w:color w:val="000000" w:themeColor="text1"/>
          <w:sz w:val="24"/>
          <w:szCs w:val="24"/>
        </w:rPr>
        <w:t>potence and their frustrations.</w:t>
      </w:r>
    </w:p>
    <w:p w:rsidR="00943BC6" w:rsidRDefault="00D00B18" w:rsidP="00D00B18">
      <w:pPr>
        <w:ind w:firstLine="0"/>
        <w:jc w:val="both"/>
        <w:rPr>
          <w:rFonts w:ascii="Calibri" w:hAnsi="Calibri" w:cs="Arial"/>
          <w:bCs/>
          <w:color w:val="000000" w:themeColor="text1"/>
          <w:sz w:val="24"/>
          <w:szCs w:val="24"/>
        </w:rPr>
      </w:pPr>
      <w:r w:rsidRPr="00283137">
        <w:rPr>
          <w:noProof/>
          <w:color w:val="000000" w:themeColor="text1"/>
          <w:sz w:val="24"/>
          <w:szCs w:val="24"/>
          <w:lang w:val="it-IT" w:eastAsia="it-IT" w:bidi="ar-SA"/>
        </w:rPr>
        <w:drawing>
          <wp:anchor distT="0" distB="0" distL="114300" distR="114300" simplePos="0" relativeHeight="251658240" behindDoc="0" locked="0" layoutInCell="1" allowOverlap="1">
            <wp:simplePos x="0" y="0"/>
            <wp:positionH relativeFrom="column">
              <wp:posOffset>3991610</wp:posOffset>
            </wp:positionH>
            <wp:positionV relativeFrom="paragraph">
              <wp:posOffset>2440305</wp:posOffset>
            </wp:positionV>
            <wp:extent cx="2062480" cy="1438910"/>
            <wp:effectExtent l="19050" t="0" r="0" b="0"/>
            <wp:wrapSquare wrapText="bothSides"/>
            <wp:docPr id="14" name="Immagine 13" descr="271_DUBLINO_1175447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1_DUBLINO_1175447257.jpg"/>
                    <pic:cNvPicPr/>
                  </pic:nvPicPr>
                  <pic:blipFill>
                    <a:blip r:embed="rId13"/>
                    <a:stretch>
                      <a:fillRect/>
                    </a:stretch>
                  </pic:blipFill>
                  <pic:spPr>
                    <a:xfrm>
                      <a:off x="0" y="0"/>
                      <a:ext cx="2062480" cy="1438910"/>
                    </a:xfrm>
                    <a:prstGeom prst="rect">
                      <a:avLst/>
                    </a:prstGeom>
                  </pic:spPr>
                </pic:pic>
              </a:graphicData>
            </a:graphic>
          </wp:anchor>
        </w:drawing>
      </w:r>
      <w:r w:rsidR="00943BC6" w:rsidRPr="00283137">
        <w:rPr>
          <w:color w:val="000000" w:themeColor="text1"/>
          <w:sz w:val="24"/>
          <w:szCs w:val="24"/>
        </w:rPr>
        <w:t>Leopold Bloom is not a solitary traveler as Ulysses, but lives in a big city, has a family and social relations. The analysis of his day automatically intertwines with</w:t>
      </w:r>
      <w:r w:rsidR="00700630" w:rsidRPr="00283137">
        <w:rPr>
          <w:color w:val="000000" w:themeColor="text1"/>
          <w:sz w:val="24"/>
          <w:szCs w:val="24"/>
        </w:rPr>
        <w:t xml:space="preserve"> that of many persons </w:t>
      </w:r>
      <w:r w:rsidR="00943BC6" w:rsidRPr="00283137">
        <w:rPr>
          <w:color w:val="000000" w:themeColor="text1"/>
          <w:sz w:val="24"/>
          <w:szCs w:val="24"/>
        </w:rPr>
        <w:t>he comes into contact, from family (his wife Molly and his son Stephen) to large group of friends, acquaintances and colleagues, encountered during the roaming through Dublin</w:t>
      </w:r>
      <w:r w:rsidR="00700630" w:rsidRPr="00283137">
        <w:rPr>
          <w:color w:val="000000" w:themeColor="text1"/>
          <w:sz w:val="24"/>
          <w:szCs w:val="24"/>
        </w:rPr>
        <w:t>,</w:t>
      </w:r>
      <w:r w:rsidR="00283137">
        <w:rPr>
          <w:color w:val="000000" w:themeColor="text1"/>
          <w:sz w:val="24"/>
          <w:szCs w:val="24"/>
        </w:rPr>
        <w:t xml:space="preserve"> </w:t>
      </w:r>
      <w:r w:rsidR="00700630" w:rsidRPr="00283137">
        <w:rPr>
          <w:color w:val="000000" w:themeColor="text1"/>
          <w:sz w:val="24"/>
          <w:szCs w:val="24"/>
        </w:rPr>
        <w:t>the</w:t>
      </w:r>
      <w:r w:rsidR="00943BC6" w:rsidRPr="00283137">
        <w:rPr>
          <w:color w:val="000000" w:themeColor="text1"/>
          <w:sz w:val="24"/>
          <w:szCs w:val="24"/>
        </w:rPr>
        <w:t xml:space="preserve"> narrative backbone</w:t>
      </w:r>
      <w:r w:rsidR="00700630" w:rsidRPr="00283137">
        <w:rPr>
          <w:color w:val="000000" w:themeColor="text1"/>
          <w:sz w:val="24"/>
          <w:szCs w:val="24"/>
        </w:rPr>
        <w:t xml:space="preserve"> of</w:t>
      </w:r>
      <w:r w:rsidR="00943BC6" w:rsidRPr="00283137">
        <w:rPr>
          <w:color w:val="000000" w:themeColor="text1"/>
          <w:sz w:val="24"/>
          <w:szCs w:val="24"/>
        </w:rPr>
        <w:t xml:space="preserve"> the book. The novel has a</w:t>
      </w:r>
      <w:r w:rsidR="00F469AF" w:rsidRPr="00283137">
        <w:rPr>
          <w:color w:val="000000" w:themeColor="text1"/>
          <w:sz w:val="24"/>
          <w:szCs w:val="24"/>
        </w:rPr>
        <w:t xml:space="preserve"> choral dimension and</w:t>
      </w:r>
      <w:r w:rsidR="00943BC6" w:rsidRPr="00283137">
        <w:rPr>
          <w:color w:val="000000" w:themeColor="text1"/>
          <w:sz w:val="24"/>
          <w:szCs w:val="24"/>
        </w:rPr>
        <w:t xml:space="preserve"> the linear plot apparently hides an extreme density of content and a rich plurality of voices, but the complex interweaving of the book seems even more obvious when one considers that Joyce wanted to give an account not only of actions, but also the mental processes most intimate and stowed in each character, trying to offer a comprehensive picture of psychological mechanisms that guide the life of an entire community, its habits, its scale of values, its tastes and its </w:t>
      </w:r>
      <w:proofErr w:type="spellStart"/>
      <w:r w:rsidR="00943BC6" w:rsidRPr="00283137">
        <w:rPr>
          <w:color w:val="000000" w:themeColor="text1"/>
          <w:sz w:val="24"/>
          <w:szCs w:val="24"/>
        </w:rPr>
        <w:t>behaviour</w:t>
      </w:r>
      <w:proofErr w:type="spellEnd"/>
      <w:r w:rsidR="00943BC6" w:rsidRPr="00283137">
        <w:rPr>
          <w:color w:val="000000" w:themeColor="text1"/>
          <w:sz w:val="24"/>
          <w:szCs w:val="24"/>
        </w:rPr>
        <w:t xml:space="preserve">. Through the technique </w:t>
      </w:r>
      <w:r w:rsidRPr="00283137">
        <w:rPr>
          <w:color w:val="000000" w:themeColor="text1"/>
          <w:sz w:val="24"/>
          <w:szCs w:val="24"/>
        </w:rPr>
        <w:t xml:space="preserve">of "stream of consciousness" </w:t>
      </w:r>
      <w:r w:rsidR="00943BC6" w:rsidRPr="00283137">
        <w:rPr>
          <w:color w:val="000000" w:themeColor="text1"/>
          <w:sz w:val="24"/>
          <w:szCs w:val="24"/>
        </w:rPr>
        <w:t xml:space="preserve"> the writer puts us in direct contact with the manifestations of thought elementary nascent state, even before that the reason is intervened with the filter of his action and ordering organizer. The result is shocking for the</w:t>
      </w:r>
      <w:r w:rsidR="00BC7FB1" w:rsidRPr="00283137">
        <w:rPr>
          <w:color w:val="000000" w:themeColor="text1"/>
          <w:sz w:val="24"/>
          <w:szCs w:val="24"/>
        </w:rPr>
        <w:t xml:space="preserve"> </w:t>
      </w:r>
      <w:r w:rsidRPr="00283137">
        <w:rPr>
          <w:color w:val="000000" w:themeColor="text1"/>
          <w:sz w:val="24"/>
          <w:szCs w:val="24"/>
        </w:rPr>
        <w:t>intensity of emotions and reveals</w:t>
      </w:r>
      <w:r w:rsidR="00943BC6" w:rsidRPr="00283137">
        <w:rPr>
          <w:color w:val="000000" w:themeColor="text1"/>
          <w:sz w:val="24"/>
          <w:szCs w:val="24"/>
        </w:rPr>
        <w:t xml:space="preserve"> the strength of the analysis</w:t>
      </w:r>
      <w:r w:rsidRPr="00283137">
        <w:rPr>
          <w:color w:val="000000" w:themeColor="text1"/>
          <w:sz w:val="24"/>
          <w:szCs w:val="24"/>
        </w:rPr>
        <w:t xml:space="preserve">. </w:t>
      </w:r>
    </w:p>
    <w:p w:rsidR="00283137" w:rsidRPr="00283137" w:rsidRDefault="00283137" w:rsidP="00D00B18">
      <w:pPr>
        <w:ind w:firstLine="0"/>
        <w:jc w:val="both"/>
        <w:rPr>
          <w:color w:val="000000" w:themeColor="text1"/>
          <w:sz w:val="24"/>
          <w:szCs w:val="24"/>
        </w:rPr>
      </w:pPr>
    </w:p>
    <w:p w:rsidR="00D00B18" w:rsidRPr="00283137" w:rsidRDefault="00943BC6" w:rsidP="00D00B18">
      <w:pPr>
        <w:ind w:firstLine="0"/>
        <w:jc w:val="both"/>
        <w:rPr>
          <w:rFonts w:ascii="Calibri" w:eastAsia="Times New Roman" w:hAnsi="Calibri" w:cs="Arial"/>
          <w:iCs/>
          <w:color w:val="000000" w:themeColor="text1"/>
          <w:sz w:val="24"/>
          <w:szCs w:val="24"/>
          <w:lang w:eastAsia="it-IT"/>
        </w:rPr>
      </w:pPr>
      <w:r w:rsidRPr="00283137">
        <w:rPr>
          <w:rFonts w:ascii="Calibri" w:eastAsia="Times New Roman" w:hAnsi="Calibri" w:cs="Arial"/>
          <w:color w:val="000000" w:themeColor="text1"/>
          <w:sz w:val="24"/>
          <w:szCs w:val="24"/>
          <w:lang w:eastAsia="it-IT"/>
        </w:rPr>
        <w:t>Ulysses is a text whose  narration is particularly complex and dif</w:t>
      </w:r>
      <w:r w:rsidR="00BC7FB1" w:rsidRPr="00283137">
        <w:rPr>
          <w:rFonts w:ascii="Calibri" w:eastAsia="Times New Roman" w:hAnsi="Calibri" w:cs="Arial"/>
          <w:color w:val="000000" w:themeColor="text1"/>
          <w:sz w:val="24"/>
          <w:szCs w:val="24"/>
          <w:lang w:eastAsia="it-IT"/>
        </w:rPr>
        <w:t>f</w:t>
      </w:r>
      <w:r w:rsidRPr="00283137">
        <w:rPr>
          <w:rFonts w:ascii="Calibri" w:eastAsia="Times New Roman" w:hAnsi="Calibri" w:cs="Arial"/>
          <w:color w:val="000000" w:themeColor="text1"/>
          <w:sz w:val="24"/>
          <w:szCs w:val="24"/>
          <w:lang w:eastAsia="it-IT"/>
        </w:rPr>
        <w:t>icult to summarize.</w:t>
      </w:r>
      <w:r w:rsidR="00170FDE" w:rsidRPr="00283137">
        <w:rPr>
          <w:rFonts w:ascii="Calibri" w:eastAsia="Times New Roman" w:hAnsi="Calibri" w:cs="Arial"/>
          <w:color w:val="000000" w:themeColor="text1"/>
          <w:sz w:val="24"/>
          <w:szCs w:val="24"/>
          <w:lang w:eastAsia="it-IT"/>
        </w:rPr>
        <w:t xml:space="preserve"> </w:t>
      </w:r>
      <w:r w:rsidRPr="00283137">
        <w:rPr>
          <w:rFonts w:ascii="Calibri" w:eastAsia="Times New Roman" w:hAnsi="Calibri" w:cs="Arial"/>
          <w:color w:val="000000" w:themeColor="text1"/>
          <w:sz w:val="24"/>
          <w:szCs w:val="24"/>
          <w:lang w:eastAsia="it-IT"/>
        </w:rPr>
        <w:t>J</w:t>
      </w:r>
      <w:r w:rsidRPr="00283137">
        <w:rPr>
          <w:rFonts w:ascii="Calibri" w:eastAsia="Times New Roman" w:hAnsi="Calibri" w:cs="Arial"/>
          <w:iCs/>
          <w:color w:val="000000" w:themeColor="text1"/>
          <w:sz w:val="24"/>
          <w:szCs w:val="24"/>
          <w:lang w:eastAsia="it-IT"/>
        </w:rPr>
        <w:t xml:space="preserve">oyce’s masterpiece is </w:t>
      </w:r>
      <w:r w:rsidR="00BC7FB1" w:rsidRPr="00283137">
        <w:rPr>
          <w:rFonts w:ascii="Calibri" w:eastAsia="Times New Roman" w:hAnsi="Calibri" w:cs="Arial"/>
          <w:iCs/>
          <w:color w:val="000000" w:themeColor="text1"/>
          <w:sz w:val="24"/>
          <w:szCs w:val="24"/>
          <w:lang w:eastAsia="it-IT"/>
        </w:rPr>
        <w:t>retained</w:t>
      </w:r>
      <w:r w:rsidRPr="00283137">
        <w:rPr>
          <w:rFonts w:ascii="Calibri" w:eastAsia="Times New Roman" w:hAnsi="Calibri" w:cs="Arial"/>
          <w:iCs/>
          <w:color w:val="000000" w:themeColor="text1"/>
          <w:sz w:val="24"/>
          <w:szCs w:val="24"/>
          <w:lang w:eastAsia="it-IT"/>
        </w:rPr>
        <w:t xml:space="preserve"> very similar in form and in content to </w:t>
      </w:r>
      <w:proofErr w:type="spellStart"/>
      <w:r w:rsidRPr="00283137">
        <w:rPr>
          <w:rFonts w:ascii="Calibri" w:eastAsia="Times New Roman" w:hAnsi="Calibri" w:cs="Arial"/>
          <w:iCs/>
          <w:color w:val="000000" w:themeColor="text1"/>
          <w:sz w:val="24"/>
          <w:szCs w:val="24"/>
          <w:lang w:eastAsia="it-IT"/>
        </w:rPr>
        <w:t>Omero’s</w:t>
      </w:r>
      <w:proofErr w:type="spellEnd"/>
      <w:r w:rsidRPr="00283137">
        <w:rPr>
          <w:rFonts w:ascii="Calibri" w:eastAsia="Times New Roman" w:hAnsi="Calibri" w:cs="Arial"/>
          <w:iCs/>
          <w:color w:val="000000" w:themeColor="text1"/>
          <w:sz w:val="24"/>
          <w:szCs w:val="24"/>
          <w:lang w:eastAsia="it-IT"/>
        </w:rPr>
        <w:t xml:space="preserve"> </w:t>
      </w:r>
      <w:proofErr w:type="spellStart"/>
      <w:r w:rsidRPr="00283137">
        <w:rPr>
          <w:rFonts w:ascii="Calibri" w:eastAsia="Times New Roman" w:hAnsi="Calibri" w:cs="Arial"/>
          <w:iCs/>
          <w:color w:val="000000" w:themeColor="text1"/>
          <w:sz w:val="24"/>
          <w:szCs w:val="24"/>
          <w:lang w:eastAsia="it-IT"/>
        </w:rPr>
        <w:t>Odissea</w:t>
      </w:r>
      <w:proofErr w:type="spellEnd"/>
      <w:r w:rsidRPr="00283137">
        <w:rPr>
          <w:rFonts w:ascii="Calibri" w:eastAsia="Times New Roman" w:hAnsi="Calibri" w:cs="Arial"/>
          <w:iCs/>
          <w:color w:val="000000" w:themeColor="text1"/>
          <w:sz w:val="24"/>
          <w:szCs w:val="24"/>
          <w:lang w:eastAsia="it-IT"/>
        </w:rPr>
        <w:t xml:space="preserve">, like we can </w:t>
      </w:r>
      <w:r w:rsidR="00BC7FB1" w:rsidRPr="00283137">
        <w:rPr>
          <w:rFonts w:ascii="Calibri" w:eastAsia="Times New Roman" w:hAnsi="Calibri" w:cs="Arial"/>
          <w:iCs/>
          <w:color w:val="000000" w:themeColor="text1"/>
          <w:sz w:val="24"/>
          <w:szCs w:val="24"/>
          <w:lang w:eastAsia="it-IT"/>
        </w:rPr>
        <w:t>notice</w:t>
      </w:r>
      <w:r w:rsidRPr="00283137">
        <w:rPr>
          <w:rFonts w:ascii="Calibri" w:eastAsia="Times New Roman" w:hAnsi="Calibri" w:cs="Arial"/>
          <w:iCs/>
          <w:color w:val="000000" w:themeColor="text1"/>
          <w:sz w:val="24"/>
          <w:szCs w:val="24"/>
          <w:lang w:eastAsia="it-IT"/>
        </w:rPr>
        <w:t xml:space="preserve"> from the follow scheme</w:t>
      </w:r>
      <w:r w:rsidR="00D00B18" w:rsidRPr="00283137">
        <w:rPr>
          <w:rFonts w:ascii="Calibri" w:eastAsia="Times New Roman" w:hAnsi="Calibri" w:cs="Arial"/>
          <w:iCs/>
          <w:color w:val="000000" w:themeColor="text1"/>
          <w:sz w:val="24"/>
          <w:szCs w:val="24"/>
          <w:lang w:eastAsia="it-IT"/>
        </w:rPr>
        <w:t>.</w:t>
      </w:r>
    </w:p>
    <w:p w:rsidR="00283137" w:rsidRDefault="001B7EE7" w:rsidP="00D00B18">
      <w:pPr>
        <w:ind w:firstLine="0"/>
        <w:jc w:val="both"/>
        <w:rPr>
          <w:rFonts w:ascii="Calibri" w:eastAsia="Times New Roman" w:hAnsi="Calibri" w:cs="Arial"/>
          <w:bCs/>
          <w:color w:val="000000" w:themeColor="text1"/>
          <w:sz w:val="24"/>
          <w:szCs w:val="24"/>
          <w:lang w:eastAsia="it-IT"/>
        </w:rPr>
      </w:pPr>
      <w:r w:rsidRPr="001B7EE7">
        <w:rPr>
          <w:noProof/>
          <w:color w:val="000000" w:themeColor="text1"/>
          <w:sz w:val="24"/>
          <w:szCs w:val="24"/>
        </w:rPr>
        <w:pict>
          <v:shape id="_x0000_s1037" type="#_x0000_t202" style="position:absolute;left:0;text-align:left;margin-left:287.4pt;margin-top:28.45pt;width:225.2pt;height:11pt;z-index:251660288" stroked="f">
            <v:textbox style="mso-next-textbox:#_x0000_s1037;mso-fit-shape-to-text:t" inset="0,0,0,0">
              <w:txbxContent>
                <w:p w:rsidR="006C180A" w:rsidRPr="00943BC6" w:rsidRDefault="006C180A" w:rsidP="00943BC6">
                  <w:pPr>
                    <w:pStyle w:val="Didascalia"/>
                  </w:pPr>
                  <w:r>
                    <w:t xml:space="preserve">                                       </w:t>
                  </w:r>
                  <w:proofErr w:type="spellStart"/>
                  <w:r>
                    <w:t>Dublino</w:t>
                  </w:r>
                  <w:proofErr w:type="spellEnd"/>
                </w:p>
              </w:txbxContent>
            </v:textbox>
            <w10:wrap type="square"/>
          </v:shape>
        </w:pict>
      </w:r>
    </w:p>
    <w:p w:rsidR="00170FDE" w:rsidRPr="00283137" w:rsidRDefault="00BC7FB1" w:rsidP="00D00B18">
      <w:pPr>
        <w:ind w:firstLine="0"/>
        <w:jc w:val="both"/>
        <w:rPr>
          <w:rFonts w:ascii="Calibri" w:hAnsi="Calibri" w:cs="Arial"/>
          <w:bCs/>
          <w:color w:val="000000" w:themeColor="text1"/>
          <w:sz w:val="24"/>
          <w:szCs w:val="24"/>
        </w:rPr>
      </w:pPr>
      <w:r w:rsidRPr="00283137">
        <w:rPr>
          <w:rFonts w:ascii="Calibri" w:eastAsia="Times New Roman" w:hAnsi="Calibri" w:cs="Arial"/>
          <w:bCs/>
          <w:color w:val="000000" w:themeColor="text1"/>
          <w:sz w:val="24"/>
          <w:szCs w:val="24"/>
          <w:lang w:eastAsia="it-IT"/>
        </w:rPr>
        <w:lastRenderedPageBreak/>
        <w:t>Characters</w:t>
      </w:r>
      <w:r w:rsidR="00170FDE" w:rsidRPr="00283137">
        <w:rPr>
          <w:rFonts w:ascii="Calibri" w:eastAsia="Times New Roman" w:hAnsi="Calibri" w:cs="Arial"/>
          <w:bCs/>
          <w:color w:val="000000" w:themeColor="text1"/>
          <w:sz w:val="24"/>
          <w:szCs w:val="24"/>
          <w:lang w:eastAsia="it-IT"/>
        </w:rPr>
        <w:t>:</w:t>
      </w:r>
    </w:p>
    <w:p w:rsidR="00283137" w:rsidRDefault="00170FDE" w:rsidP="009326F3">
      <w:pPr>
        <w:ind w:firstLine="0"/>
        <w:jc w:val="both"/>
        <w:rPr>
          <w:rFonts w:ascii="Calibri" w:eastAsia="Times New Roman" w:hAnsi="Calibri" w:cs="Arial"/>
          <w:bCs/>
          <w:color w:val="000000" w:themeColor="text1"/>
          <w:sz w:val="24"/>
          <w:szCs w:val="24"/>
          <w:lang w:eastAsia="it-IT"/>
        </w:rPr>
      </w:pPr>
      <w:r w:rsidRPr="00283137">
        <w:rPr>
          <w:rFonts w:ascii="Calibri" w:eastAsia="Times New Roman" w:hAnsi="Calibri" w:cs="Arial"/>
          <w:b/>
          <w:bCs/>
          <w:color w:val="000000" w:themeColor="text1"/>
          <w:sz w:val="24"/>
          <w:szCs w:val="24"/>
          <w:lang w:eastAsia="it-IT"/>
        </w:rPr>
        <w:t xml:space="preserve">Stephen </w:t>
      </w:r>
      <w:proofErr w:type="spellStart"/>
      <w:r w:rsidRPr="00283137">
        <w:rPr>
          <w:rFonts w:ascii="Calibri" w:eastAsia="Times New Roman" w:hAnsi="Calibri" w:cs="Arial"/>
          <w:b/>
          <w:bCs/>
          <w:color w:val="000000" w:themeColor="text1"/>
          <w:sz w:val="24"/>
          <w:szCs w:val="24"/>
          <w:lang w:eastAsia="it-IT"/>
        </w:rPr>
        <w:t>Dedalus</w:t>
      </w:r>
      <w:proofErr w:type="spellEnd"/>
      <w:r w:rsidRPr="00283137">
        <w:rPr>
          <w:rFonts w:ascii="Calibri" w:eastAsia="Times New Roman" w:hAnsi="Calibri" w:cs="Arial"/>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in pursuit of his father is the</w:t>
      </w:r>
      <w:r w:rsidRPr="00283137">
        <w:rPr>
          <w:rFonts w:ascii="Calibri" w:eastAsia="Times New Roman" w:hAnsi="Calibri" w:cs="Arial"/>
          <w:bCs/>
          <w:color w:val="000000" w:themeColor="text1"/>
          <w:sz w:val="24"/>
          <w:szCs w:val="24"/>
          <w:lang w:eastAsia="it-IT"/>
        </w:rPr>
        <w:t xml:space="preserve"> </w:t>
      </w:r>
      <w:proofErr w:type="spellStart"/>
      <w:r w:rsidRPr="00283137">
        <w:rPr>
          <w:rFonts w:ascii="Calibri" w:eastAsia="Times New Roman" w:hAnsi="Calibri" w:cs="Arial"/>
          <w:bCs/>
          <w:color w:val="000000" w:themeColor="text1"/>
          <w:sz w:val="24"/>
          <w:szCs w:val="24"/>
          <w:lang w:eastAsia="it-IT"/>
        </w:rPr>
        <w:t>Telemaco</w:t>
      </w:r>
      <w:proofErr w:type="spellEnd"/>
      <w:r w:rsidRPr="00283137">
        <w:rPr>
          <w:rFonts w:ascii="Calibri" w:eastAsia="Times New Roman" w:hAnsi="Calibri" w:cs="Arial"/>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of the situation.</w:t>
      </w:r>
    </w:p>
    <w:p w:rsidR="009326F3" w:rsidRPr="00283137" w:rsidRDefault="00170FDE" w:rsidP="009326F3">
      <w:pPr>
        <w:ind w:firstLine="0"/>
        <w:jc w:val="both"/>
        <w:rPr>
          <w:rFonts w:ascii="Calibri" w:eastAsia="Times New Roman" w:hAnsi="Calibri" w:cs="Arial"/>
          <w:bCs/>
          <w:color w:val="000000" w:themeColor="text1"/>
          <w:sz w:val="24"/>
          <w:szCs w:val="24"/>
          <w:lang w:eastAsia="it-IT"/>
        </w:rPr>
      </w:pPr>
      <w:r w:rsidRPr="00283137">
        <w:rPr>
          <w:rFonts w:ascii="Calibri" w:eastAsia="Times New Roman" w:hAnsi="Calibri" w:cs="Arial"/>
          <w:b/>
          <w:bCs/>
          <w:color w:val="000000" w:themeColor="text1"/>
          <w:sz w:val="24"/>
          <w:szCs w:val="24"/>
          <w:lang w:eastAsia="it-IT"/>
        </w:rPr>
        <w:t xml:space="preserve">Buck </w:t>
      </w:r>
      <w:proofErr w:type="spellStart"/>
      <w:r w:rsidRPr="00283137">
        <w:rPr>
          <w:rFonts w:ascii="Calibri" w:eastAsia="Times New Roman" w:hAnsi="Calibri" w:cs="Arial"/>
          <w:b/>
          <w:bCs/>
          <w:color w:val="000000" w:themeColor="text1"/>
          <w:sz w:val="24"/>
          <w:szCs w:val="24"/>
          <w:lang w:eastAsia="it-IT"/>
        </w:rPr>
        <w:t>Malligan</w:t>
      </w:r>
      <w:proofErr w:type="spellEnd"/>
      <w:r w:rsidRPr="00283137">
        <w:rPr>
          <w:rFonts w:ascii="Calibri" w:eastAsia="Times New Roman" w:hAnsi="Calibri" w:cs="Arial"/>
          <w:b/>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 xml:space="preserve">is the friend who </w:t>
      </w:r>
      <w:proofErr w:type="spellStart"/>
      <w:r w:rsidR="00943BC6" w:rsidRPr="00283137">
        <w:rPr>
          <w:rFonts w:ascii="Calibri" w:eastAsia="Times New Roman" w:hAnsi="Calibri" w:cs="Arial"/>
          <w:bCs/>
          <w:color w:val="000000" w:themeColor="text1"/>
          <w:sz w:val="24"/>
          <w:szCs w:val="24"/>
          <w:lang w:eastAsia="it-IT"/>
        </w:rPr>
        <w:t>Shephen</w:t>
      </w:r>
      <w:proofErr w:type="spellEnd"/>
      <w:r w:rsidR="00943BC6" w:rsidRPr="00283137">
        <w:rPr>
          <w:rFonts w:ascii="Calibri" w:eastAsia="Times New Roman" w:hAnsi="Calibri" w:cs="Arial"/>
          <w:bCs/>
          <w:color w:val="000000" w:themeColor="text1"/>
          <w:sz w:val="24"/>
          <w:szCs w:val="24"/>
          <w:lang w:eastAsia="it-IT"/>
        </w:rPr>
        <w:t xml:space="preserve"> lives with,</w:t>
      </w:r>
      <w:r w:rsidR="00BC7FB1" w:rsidRPr="00283137">
        <w:rPr>
          <w:rFonts w:ascii="Calibri" w:eastAsia="Times New Roman" w:hAnsi="Calibri" w:cs="Arial"/>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 xml:space="preserve">in who we </w:t>
      </w:r>
      <w:r w:rsidR="00BC7FB1" w:rsidRPr="00283137">
        <w:rPr>
          <w:rFonts w:ascii="Calibri" w:eastAsia="Times New Roman" w:hAnsi="Calibri" w:cs="Arial"/>
          <w:bCs/>
          <w:color w:val="000000" w:themeColor="text1"/>
          <w:sz w:val="24"/>
          <w:szCs w:val="24"/>
          <w:lang w:eastAsia="it-IT"/>
        </w:rPr>
        <w:t>recognize</w:t>
      </w:r>
      <w:r w:rsidR="00943BC6" w:rsidRPr="00283137">
        <w:rPr>
          <w:rFonts w:ascii="Calibri" w:eastAsia="Times New Roman" w:hAnsi="Calibri" w:cs="Arial"/>
          <w:bCs/>
          <w:color w:val="000000" w:themeColor="text1"/>
          <w:sz w:val="24"/>
          <w:szCs w:val="24"/>
          <w:lang w:eastAsia="it-IT"/>
        </w:rPr>
        <w:t xml:space="preserve"> </w:t>
      </w:r>
      <w:proofErr w:type="spellStart"/>
      <w:r w:rsidR="00943BC6" w:rsidRPr="00283137">
        <w:rPr>
          <w:rFonts w:ascii="Calibri" w:eastAsia="Times New Roman" w:hAnsi="Calibri" w:cs="Arial"/>
          <w:bCs/>
          <w:color w:val="000000" w:themeColor="text1"/>
          <w:sz w:val="24"/>
          <w:szCs w:val="24"/>
          <w:lang w:eastAsia="it-IT"/>
        </w:rPr>
        <w:t>Antinoo</w:t>
      </w:r>
      <w:proofErr w:type="spellEnd"/>
      <w:r w:rsidR="00943BC6" w:rsidRPr="00283137">
        <w:rPr>
          <w:rFonts w:ascii="Calibri" w:eastAsia="Times New Roman" w:hAnsi="Calibri" w:cs="Arial"/>
          <w:bCs/>
          <w:color w:val="000000" w:themeColor="text1"/>
          <w:sz w:val="24"/>
          <w:szCs w:val="24"/>
          <w:lang w:eastAsia="it-IT"/>
        </w:rPr>
        <w:t xml:space="preserve">, the character of the classic </w:t>
      </w:r>
      <w:proofErr w:type="spellStart"/>
      <w:r w:rsidR="00943BC6" w:rsidRPr="00283137">
        <w:rPr>
          <w:rFonts w:ascii="Calibri" w:eastAsia="Times New Roman" w:hAnsi="Calibri" w:cs="Arial"/>
          <w:bCs/>
          <w:color w:val="000000" w:themeColor="text1"/>
          <w:sz w:val="24"/>
          <w:szCs w:val="24"/>
          <w:lang w:eastAsia="it-IT"/>
        </w:rPr>
        <w:t>Odissea</w:t>
      </w:r>
      <w:proofErr w:type="spellEnd"/>
      <w:r w:rsidR="00943BC6" w:rsidRPr="00283137">
        <w:rPr>
          <w:rFonts w:ascii="Calibri" w:eastAsia="Times New Roman" w:hAnsi="Calibri" w:cs="Arial"/>
          <w:bCs/>
          <w:color w:val="000000" w:themeColor="text1"/>
          <w:sz w:val="24"/>
          <w:szCs w:val="24"/>
          <w:lang w:eastAsia="it-IT"/>
        </w:rPr>
        <w:t>.</w:t>
      </w:r>
    </w:p>
    <w:p w:rsidR="005E15D6" w:rsidRPr="00283137" w:rsidRDefault="00170FDE" w:rsidP="005E15D6">
      <w:pPr>
        <w:ind w:firstLine="0"/>
        <w:jc w:val="both"/>
        <w:rPr>
          <w:rFonts w:ascii="Calibri" w:eastAsia="Times New Roman" w:hAnsi="Calibri" w:cs="Arial"/>
          <w:bCs/>
          <w:color w:val="000000" w:themeColor="text1"/>
          <w:sz w:val="24"/>
          <w:szCs w:val="24"/>
          <w:lang w:eastAsia="it-IT"/>
        </w:rPr>
      </w:pPr>
      <w:r w:rsidRPr="00283137">
        <w:rPr>
          <w:rFonts w:ascii="Calibri" w:eastAsia="Times New Roman" w:hAnsi="Calibri" w:cs="Arial"/>
          <w:b/>
          <w:bCs/>
          <w:color w:val="000000" w:themeColor="text1"/>
          <w:sz w:val="24"/>
          <w:szCs w:val="24"/>
          <w:lang w:eastAsia="it-IT"/>
        </w:rPr>
        <w:t>Leopold Bloom</w:t>
      </w:r>
      <w:r w:rsidRPr="00283137">
        <w:rPr>
          <w:rFonts w:ascii="Calibri" w:eastAsia="Times New Roman" w:hAnsi="Calibri" w:cs="Arial"/>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commercial agent of Dublin</w:t>
      </w:r>
      <w:r w:rsidR="00BC7FB1" w:rsidRPr="00283137">
        <w:rPr>
          <w:rFonts w:ascii="Calibri" w:eastAsia="Times New Roman" w:hAnsi="Calibri" w:cs="Arial"/>
          <w:bCs/>
          <w:color w:val="000000" w:themeColor="text1"/>
          <w:sz w:val="24"/>
          <w:szCs w:val="24"/>
          <w:lang w:eastAsia="it-IT"/>
        </w:rPr>
        <w:t xml:space="preserve"> that</w:t>
      </w:r>
      <w:r w:rsidR="00943BC6" w:rsidRPr="00283137">
        <w:rPr>
          <w:rFonts w:ascii="Calibri" w:eastAsia="Times New Roman" w:hAnsi="Calibri" w:cs="Arial"/>
          <w:bCs/>
          <w:color w:val="000000" w:themeColor="text1"/>
          <w:sz w:val="24"/>
          <w:szCs w:val="24"/>
          <w:lang w:eastAsia="it-IT"/>
        </w:rPr>
        <w:t xml:space="preserve"> is </w:t>
      </w:r>
      <w:proofErr w:type="spellStart"/>
      <w:r w:rsidR="00943BC6" w:rsidRPr="00283137">
        <w:rPr>
          <w:rFonts w:ascii="Calibri" w:eastAsia="Times New Roman" w:hAnsi="Calibri" w:cs="Arial"/>
          <w:bCs/>
          <w:color w:val="000000" w:themeColor="text1"/>
          <w:sz w:val="24"/>
          <w:szCs w:val="24"/>
          <w:lang w:eastAsia="it-IT"/>
        </w:rPr>
        <w:t>Ulisse</w:t>
      </w:r>
      <w:proofErr w:type="spellEnd"/>
      <w:r w:rsidRPr="00283137">
        <w:rPr>
          <w:rFonts w:ascii="Calibri" w:eastAsia="Times New Roman" w:hAnsi="Calibri" w:cs="Arial"/>
          <w:bCs/>
          <w:color w:val="000000" w:themeColor="text1"/>
          <w:sz w:val="24"/>
          <w:szCs w:val="24"/>
          <w:lang w:eastAsia="it-IT"/>
        </w:rPr>
        <w:t xml:space="preserve">, </w:t>
      </w:r>
      <w:r w:rsidR="00BC7FB1" w:rsidRPr="00283137">
        <w:rPr>
          <w:rFonts w:ascii="Calibri" w:eastAsia="Times New Roman" w:hAnsi="Calibri" w:cs="Arial"/>
          <w:bCs/>
          <w:color w:val="000000" w:themeColor="text1"/>
          <w:sz w:val="24"/>
          <w:szCs w:val="24"/>
          <w:lang w:eastAsia="it-IT"/>
        </w:rPr>
        <w:t>Jewish he</w:t>
      </w:r>
      <w:r w:rsidR="00943BC6" w:rsidRPr="00283137">
        <w:rPr>
          <w:rFonts w:ascii="Calibri" w:eastAsia="Times New Roman" w:hAnsi="Calibri" w:cs="Arial"/>
          <w:bCs/>
          <w:color w:val="000000" w:themeColor="text1"/>
          <w:sz w:val="24"/>
          <w:szCs w:val="24"/>
          <w:lang w:eastAsia="it-IT"/>
        </w:rPr>
        <w:t xml:space="preserve"> feels still foreign among the </w:t>
      </w:r>
      <w:proofErr w:type="spellStart"/>
      <w:r w:rsidR="00943BC6" w:rsidRPr="00283137">
        <w:rPr>
          <w:rFonts w:ascii="Calibri" w:eastAsia="Times New Roman" w:hAnsi="Calibri" w:cs="Arial"/>
          <w:bCs/>
          <w:color w:val="000000" w:themeColor="text1"/>
          <w:sz w:val="24"/>
          <w:szCs w:val="24"/>
          <w:lang w:eastAsia="it-IT"/>
        </w:rPr>
        <w:t>irish</w:t>
      </w:r>
      <w:proofErr w:type="spellEnd"/>
      <w:r w:rsidR="00943BC6" w:rsidRPr="00283137">
        <w:rPr>
          <w:rFonts w:ascii="Calibri" w:eastAsia="Times New Roman" w:hAnsi="Calibri" w:cs="Arial"/>
          <w:bCs/>
          <w:color w:val="000000" w:themeColor="text1"/>
          <w:sz w:val="24"/>
          <w:szCs w:val="24"/>
          <w:lang w:eastAsia="it-IT"/>
        </w:rPr>
        <w:t>.</w:t>
      </w:r>
      <w:r w:rsidR="00BC7FB1" w:rsidRPr="00283137">
        <w:rPr>
          <w:rFonts w:ascii="Calibri" w:eastAsia="Times New Roman" w:hAnsi="Calibri" w:cs="Arial"/>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 xml:space="preserve">Married for sixteen years with an unfaithful </w:t>
      </w:r>
      <w:r w:rsidR="00283137">
        <w:rPr>
          <w:rFonts w:ascii="Calibri" w:eastAsia="Times New Roman" w:hAnsi="Calibri" w:cs="Arial"/>
          <w:bCs/>
          <w:color w:val="000000" w:themeColor="text1"/>
          <w:sz w:val="24"/>
          <w:szCs w:val="24"/>
          <w:lang w:eastAsia="it-IT"/>
        </w:rPr>
        <w:t>(</w:t>
      </w:r>
      <w:r w:rsidRPr="00283137">
        <w:rPr>
          <w:rFonts w:ascii="Calibri" w:eastAsia="Times New Roman" w:hAnsi="Calibri" w:cs="Arial"/>
          <w:bCs/>
          <w:color w:val="000000" w:themeColor="text1"/>
          <w:sz w:val="24"/>
          <w:szCs w:val="24"/>
          <w:lang w:eastAsia="it-IT"/>
        </w:rPr>
        <w:t xml:space="preserve">Molly) </w:t>
      </w:r>
      <w:r w:rsidR="00943BC6" w:rsidRPr="00283137">
        <w:rPr>
          <w:rFonts w:ascii="Calibri" w:eastAsia="Times New Roman" w:hAnsi="Calibri" w:cs="Arial"/>
          <w:bCs/>
          <w:color w:val="000000" w:themeColor="text1"/>
          <w:sz w:val="24"/>
          <w:szCs w:val="24"/>
          <w:lang w:eastAsia="it-IT"/>
        </w:rPr>
        <w:t xml:space="preserve">is the </w:t>
      </w:r>
      <w:proofErr w:type="spellStart"/>
      <w:r w:rsidRPr="00283137">
        <w:rPr>
          <w:rFonts w:ascii="Calibri" w:eastAsia="Times New Roman" w:hAnsi="Calibri" w:cs="Arial"/>
          <w:bCs/>
          <w:color w:val="000000" w:themeColor="text1"/>
          <w:sz w:val="24"/>
          <w:szCs w:val="24"/>
          <w:lang w:eastAsia="it-IT"/>
        </w:rPr>
        <w:t>Ulisse</w:t>
      </w:r>
      <w:proofErr w:type="spellEnd"/>
      <w:r w:rsidRPr="00283137">
        <w:rPr>
          <w:rFonts w:ascii="Calibri" w:eastAsia="Times New Roman" w:hAnsi="Calibri" w:cs="Arial"/>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without</w:t>
      </w:r>
      <w:r w:rsidRPr="00283137">
        <w:rPr>
          <w:rFonts w:ascii="Calibri" w:eastAsia="Times New Roman" w:hAnsi="Calibri" w:cs="Arial"/>
          <w:bCs/>
          <w:color w:val="000000" w:themeColor="text1"/>
          <w:sz w:val="24"/>
          <w:szCs w:val="24"/>
          <w:lang w:eastAsia="it-IT"/>
        </w:rPr>
        <w:t xml:space="preserve"> </w:t>
      </w:r>
      <w:proofErr w:type="spellStart"/>
      <w:r w:rsidRPr="00283137">
        <w:rPr>
          <w:rFonts w:ascii="Calibri" w:eastAsia="Times New Roman" w:hAnsi="Calibri" w:cs="Arial"/>
          <w:bCs/>
          <w:color w:val="000000" w:themeColor="text1"/>
          <w:sz w:val="24"/>
          <w:szCs w:val="24"/>
          <w:lang w:eastAsia="it-IT"/>
        </w:rPr>
        <w:t>Telemaco</w:t>
      </w:r>
      <w:proofErr w:type="spellEnd"/>
      <w:r w:rsidRPr="00283137">
        <w:rPr>
          <w:rFonts w:ascii="Calibri" w:eastAsia="Times New Roman" w:hAnsi="Calibri" w:cs="Arial"/>
          <w:bCs/>
          <w:color w:val="000000" w:themeColor="text1"/>
          <w:sz w:val="24"/>
          <w:szCs w:val="24"/>
          <w:lang w:eastAsia="it-IT"/>
        </w:rPr>
        <w:t xml:space="preserve">, </w:t>
      </w:r>
      <w:r w:rsidR="00943BC6" w:rsidRPr="00283137">
        <w:rPr>
          <w:rFonts w:ascii="Calibri" w:eastAsia="Times New Roman" w:hAnsi="Calibri" w:cs="Arial"/>
          <w:bCs/>
          <w:color w:val="000000" w:themeColor="text1"/>
          <w:sz w:val="24"/>
          <w:szCs w:val="24"/>
          <w:lang w:eastAsia="it-IT"/>
        </w:rPr>
        <w:t>separated from his Penelope.</w:t>
      </w:r>
    </w:p>
    <w:p w:rsidR="00170FDE" w:rsidRPr="00283137" w:rsidRDefault="00943BC6" w:rsidP="005E15D6">
      <w:pPr>
        <w:ind w:firstLine="0"/>
        <w:jc w:val="both"/>
        <w:rPr>
          <w:rFonts w:ascii="Calibri" w:eastAsia="Times New Roman" w:hAnsi="Calibri" w:cs="Arial"/>
          <w:bCs/>
          <w:color w:val="000000" w:themeColor="text1"/>
          <w:sz w:val="24"/>
          <w:szCs w:val="24"/>
          <w:lang w:eastAsia="it-IT"/>
        </w:rPr>
      </w:pPr>
      <w:r w:rsidRPr="00283137">
        <w:rPr>
          <w:rFonts w:ascii="Calibri" w:eastAsia="Times New Roman" w:hAnsi="Calibri" w:cs="Arial"/>
          <w:bCs/>
          <w:color w:val="000000" w:themeColor="text1"/>
          <w:sz w:val="24"/>
          <w:szCs w:val="24"/>
          <w:lang w:eastAsia="it-IT"/>
        </w:rPr>
        <w:t xml:space="preserve">Finally there is </w:t>
      </w:r>
      <w:r w:rsidR="00170FDE" w:rsidRPr="00283137">
        <w:rPr>
          <w:rFonts w:ascii="Calibri" w:eastAsia="Times New Roman" w:hAnsi="Calibri" w:cs="Arial"/>
          <w:b/>
          <w:bCs/>
          <w:color w:val="000000" w:themeColor="text1"/>
          <w:sz w:val="24"/>
          <w:szCs w:val="24"/>
          <w:lang w:eastAsia="it-IT"/>
        </w:rPr>
        <w:t>Molly Bloom</w:t>
      </w:r>
      <w:r w:rsidR="00170FDE" w:rsidRPr="00283137">
        <w:rPr>
          <w:rFonts w:ascii="Calibri" w:eastAsia="Times New Roman" w:hAnsi="Calibri" w:cs="Arial"/>
          <w:bCs/>
          <w:color w:val="000000" w:themeColor="text1"/>
          <w:sz w:val="24"/>
          <w:szCs w:val="24"/>
          <w:lang w:eastAsia="it-IT"/>
        </w:rPr>
        <w:t xml:space="preserve"> </w:t>
      </w:r>
      <w:r w:rsidRPr="00283137">
        <w:rPr>
          <w:rFonts w:ascii="Calibri" w:eastAsia="Times New Roman" w:hAnsi="Calibri" w:cs="Arial"/>
          <w:bCs/>
          <w:color w:val="000000" w:themeColor="text1"/>
          <w:sz w:val="24"/>
          <w:szCs w:val="24"/>
          <w:lang w:eastAsia="it-IT"/>
        </w:rPr>
        <w:t xml:space="preserve">who </w:t>
      </w:r>
      <w:r w:rsidR="00BC7FB1" w:rsidRPr="00283137">
        <w:rPr>
          <w:rFonts w:ascii="Calibri" w:eastAsia="Times New Roman" w:hAnsi="Calibri" w:cs="Arial"/>
          <w:bCs/>
          <w:color w:val="000000" w:themeColor="text1"/>
          <w:sz w:val="24"/>
          <w:szCs w:val="24"/>
          <w:lang w:eastAsia="it-IT"/>
        </w:rPr>
        <w:t>embodies</w:t>
      </w:r>
      <w:r w:rsidR="00170FDE" w:rsidRPr="00283137">
        <w:rPr>
          <w:rFonts w:ascii="Calibri" w:eastAsia="Times New Roman" w:hAnsi="Calibri" w:cs="Arial"/>
          <w:bCs/>
          <w:color w:val="000000" w:themeColor="text1"/>
          <w:sz w:val="24"/>
          <w:szCs w:val="24"/>
          <w:lang w:eastAsia="it-IT"/>
        </w:rPr>
        <w:t xml:space="preserve"> </w:t>
      </w:r>
      <w:r w:rsidRPr="00283137">
        <w:rPr>
          <w:rFonts w:ascii="Calibri" w:eastAsia="Times New Roman" w:hAnsi="Calibri" w:cs="Arial"/>
          <w:bCs/>
          <w:color w:val="000000" w:themeColor="text1"/>
          <w:sz w:val="24"/>
          <w:szCs w:val="24"/>
          <w:lang w:eastAsia="it-IT"/>
        </w:rPr>
        <w:t xml:space="preserve">the </w:t>
      </w:r>
      <w:proofErr w:type="spellStart"/>
      <w:r w:rsidRPr="00283137">
        <w:rPr>
          <w:rFonts w:ascii="Calibri" w:eastAsia="Times New Roman" w:hAnsi="Calibri" w:cs="Arial"/>
          <w:bCs/>
          <w:color w:val="000000" w:themeColor="text1"/>
          <w:sz w:val="24"/>
          <w:szCs w:val="24"/>
          <w:lang w:eastAsia="it-IT"/>
        </w:rPr>
        <w:t>Omeric</w:t>
      </w:r>
      <w:proofErr w:type="spellEnd"/>
      <w:r w:rsidRPr="00283137">
        <w:rPr>
          <w:rFonts w:ascii="Calibri" w:eastAsia="Times New Roman" w:hAnsi="Calibri" w:cs="Arial"/>
          <w:bCs/>
          <w:color w:val="000000" w:themeColor="text1"/>
          <w:sz w:val="24"/>
          <w:szCs w:val="24"/>
          <w:lang w:eastAsia="it-IT"/>
        </w:rPr>
        <w:t xml:space="preserve"> character of</w:t>
      </w:r>
      <w:r w:rsidR="00170FDE" w:rsidRPr="00283137">
        <w:rPr>
          <w:rFonts w:ascii="Calibri" w:eastAsia="Times New Roman" w:hAnsi="Calibri" w:cs="Arial"/>
          <w:bCs/>
          <w:color w:val="000000" w:themeColor="text1"/>
          <w:sz w:val="24"/>
          <w:szCs w:val="24"/>
          <w:lang w:eastAsia="it-IT"/>
        </w:rPr>
        <w:t xml:space="preserve"> Penelope.</w:t>
      </w:r>
    </w:p>
    <w:p w:rsidR="00170FDE" w:rsidRPr="00943BC6" w:rsidRDefault="00943BC6" w:rsidP="00170FDE">
      <w:pPr>
        <w:spacing w:before="100" w:beforeAutospacing="1" w:after="100" w:afterAutospacing="1"/>
        <w:jc w:val="center"/>
        <w:rPr>
          <w:rFonts w:ascii="Times New Roman" w:eastAsia="Times New Roman" w:hAnsi="Times New Roman" w:cs="Times New Roman"/>
          <w:sz w:val="24"/>
          <w:szCs w:val="24"/>
          <w:lang w:eastAsia="it-IT"/>
        </w:rPr>
      </w:pPr>
      <w:r w:rsidRPr="00943BC6">
        <w:rPr>
          <w:rFonts w:ascii="Arial" w:eastAsia="Times New Roman" w:hAnsi="Arial" w:cs="Arial"/>
          <w:b/>
          <w:bCs/>
          <w:sz w:val="27"/>
          <w:szCs w:val="27"/>
          <w:lang w:eastAsia="it-IT"/>
        </w:rPr>
        <w:t xml:space="preserve">Parallelism between </w:t>
      </w:r>
      <w:proofErr w:type="spellStart"/>
      <w:r w:rsidRPr="00943BC6">
        <w:rPr>
          <w:rFonts w:ascii="Arial" w:eastAsia="Times New Roman" w:hAnsi="Arial" w:cs="Arial"/>
          <w:b/>
          <w:bCs/>
          <w:sz w:val="27"/>
          <w:szCs w:val="27"/>
          <w:lang w:eastAsia="it-IT"/>
        </w:rPr>
        <w:t>Omeric</w:t>
      </w:r>
      <w:proofErr w:type="spellEnd"/>
      <w:r w:rsidRPr="00943BC6">
        <w:rPr>
          <w:rFonts w:ascii="Arial" w:eastAsia="Times New Roman" w:hAnsi="Arial" w:cs="Arial"/>
          <w:b/>
          <w:bCs/>
          <w:sz w:val="27"/>
          <w:szCs w:val="27"/>
          <w:lang w:eastAsia="it-IT"/>
        </w:rPr>
        <w:t xml:space="preserve"> </w:t>
      </w:r>
      <w:proofErr w:type="spellStart"/>
      <w:r w:rsidRPr="00943BC6">
        <w:rPr>
          <w:rFonts w:ascii="Arial" w:eastAsia="Times New Roman" w:hAnsi="Arial" w:cs="Arial"/>
          <w:b/>
          <w:bCs/>
          <w:sz w:val="27"/>
          <w:szCs w:val="27"/>
          <w:lang w:eastAsia="it-IT"/>
        </w:rPr>
        <w:t>Odissea</w:t>
      </w:r>
      <w:proofErr w:type="spellEnd"/>
      <w:r w:rsidRPr="00943BC6">
        <w:rPr>
          <w:rFonts w:ascii="Arial" w:eastAsia="Times New Roman" w:hAnsi="Arial" w:cs="Arial"/>
          <w:b/>
          <w:bCs/>
          <w:sz w:val="27"/>
          <w:szCs w:val="27"/>
          <w:lang w:eastAsia="it-IT"/>
        </w:rPr>
        <w:t xml:space="preserve"> and the </w:t>
      </w:r>
      <w:proofErr w:type="spellStart"/>
      <w:r w:rsidRPr="00943BC6">
        <w:rPr>
          <w:rFonts w:ascii="Arial" w:eastAsia="Times New Roman" w:hAnsi="Arial" w:cs="Arial"/>
          <w:b/>
          <w:bCs/>
          <w:sz w:val="27"/>
          <w:szCs w:val="27"/>
          <w:lang w:eastAsia="it-IT"/>
        </w:rPr>
        <w:t>Joice’s</w:t>
      </w:r>
      <w:proofErr w:type="spellEnd"/>
      <w:r w:rsidRPr="00943BC6">
        <w:rPr>
          <w:rFonts w:ascii="Arial" w:eastAsia="Times New Roman" w:hAnsi="Arial" w:cs="Arial"/>
          <w:b/>
          <w:bCs/>
          <w:sz w:val="27"/>
          <w:szCs w:val="27"/>
          <w:lang w:eastAsia="it-IT"/>
        </w:rPr>
        <w:t xml:space="preserve"> “</w:t>
      </w:r>
      <w:proofErr w:type="spellStart"/>
      <w:r w:rsidRPr="00943BC6">
        <w:rPr>
          <w:rFonts w:ascii="Arial" w:eastAsia="Times New Roman" w:hAnsi="Arial" w:cs="Arial"/>
          <w:b/>
          <w:bCs/>
          <w:sz w:val="27"/>
          <w:szCs w:val="27"/>
          <w:lang w:eastAsia="it-IT"/>
        </w:rPr>
        <w:t>Odissea</w:t>
      </w:r>
      <w:proofErr w:type="spellEnd"/>
      <w:r w:rsidRPr="00943BC6">
        <w:rPr>
          <w:rFonts w:ascii="Arial" w:eastAsia="Times New Roman" w:hAnsi="Arial" w:cs="Arial"/>
          <w:b/>
          <w:bCs/>
          <w:sz w:val="27"/>
          <w:szCs w:val="27"/>
          <w:lang w:eastAsia="it-IT"/>
        </w:rPr>
        <w:t>”:</w:t>
      </w:r>
    </w:p>
    <w:tbl>
      <w:tblPr>
        <w:tblW w:w="3640" w:type="pct"/>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2384"/>
        <w:gridCol w:w="2377"/>
        <w:gridCol w:w="2385"/>
      </w:tblGrid>
      <w:tr w:rsidR="00170FDE" w:rsidRPr="00943BC6" w:rsidTr="00943BC6">
        <w:trPr>
          <w:trHeight w:val="179"/>
          <w:tblCellSpacing w:w="7" w:type="dxa"/>
          <w:jc w:val="center"/>
        </w:trPr>
        <w:tc>
          <w:tcPr>
            <w:tcW w:w="1653" w:type="pct"/>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ODISSEA</w:t>
            </w:r>
          </w:p>
        </w:tc>
        <w:tc>
          <w:tcPr>
            <w:tcW w:w="1653" w:type="pct"/>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 xml:space="preserve">ULISSE </w:t>
            </w:r>
            <w:proofErr w:type="spellStart"/>
            <w:r w:rsidRPr="00943BC6">
              <w:rPr>
                <w:rFonts w:eastAsia="Times New Roman" w:cs="Arial"/>
                <w:b/>
                <w:bCs/>
                <w:sz w:val="16"/>
                <w:szCs w:val="16"/>
                <w:lang w:eastAsia="it-IT"/>
              </w:rPr>
              <w:t>di</w:t>
            </w:r>
            <w:proofErr w:type="spellEnd"/>
            <w:r w:rsidRPr="00943BC6">
              <w:rPr>
                <w:rFonts w:eastAsia="Times New Roman" w:cs="Arial"/>
                <w:b/>
                <w:bCs/>
                <w:sz w:val="16"/>
                <w:szCs w:val="16"/>
                <w:lang w:eastAsia="it-IT"/>
              </w:rPr>
              <w:t xml:space="preserve"> JOYCE</w:t>
            </w:r>
          </w:p>
        </w:tc>
        <w:tc>
          <w:tcPr>
            <w:tcW w:w="1654" w:type="pct"/>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ORARI</w:t>
            </w:r>
          </w:p>
        </w:tc>
      </w:tr>
    </w:tbl>
    <w:p w:rsidR="00170FDE" w:rsidRPr="00943BC6" w:rsidRDefault="00170FDE" w:rsidP="00170FD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 TELEMACHIA</w:t>
      </w:r>
    </w:p>
    <w:tbl>
      <w:tblPr>
        <w:tblW w:w="3600" w:type="pct"/>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2358"/>
        <w:gridCol w:w="2351"/>
        <w:gridCol w:w="2359"/>
      </w:tblGrid>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Telemaco</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La Torre</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8:00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Nestore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La </w:t>
            </w:r>
            <w:proofErr w:type="spellStart"/>
            <w:r w:rsidRPr="00943BC6">
              <w:rPr>
                <w:rFonts w:eastAsia="Times New Roman" w:cs="Arial"/>
                <w:b/>
                <w:bCs/>
                <w:sz w:val="16"/>
                <w:szCs w:val="16"/>
                <w:lang w:eastAsia="it-IT"/>
              </w:rPr>
              <w:t>Scuola</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10:00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Proteo</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La </w:t>
            </w:r>
            <w:proofErr w:type="spellStart"/>
            <w:r w:rsidRPr="00943BC6">
              <w:rPr>
                <w:rFonts w:eastAsia="Times New Roman" w:cs="Arial"/>
                <w:b/>
                <w:bCs/>
                <w:sz w:val="16"/>
                <w:szCs w:val="16"/>
                <w:lang w:eastAsia="it-IT"/>
              </w:rPr>
              <w:t>Spiaggia</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11:00</w:t>
            </w:r>
          </w:p>
        </w:tc>
      </w:tr>
    </w:tbl>
    <w:p w:rsidR="00170FDE" w:rsidRPr="00943BC6" w:rsidRDefault="00170FDE" w:rsidP="00943BC6">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2) ODISSEA</w:t>
      </w:r>
    </w:p>
    <w:tbl>
      <w:tblPr>
        <w:tblW w:w="3500" w:type="pct"/>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2292"/>
        <w:gridCol w:w="2286"/>
        <w:gridCol w:w="2293"/>
      </w:tblGrid>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Isola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di</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Ogigia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Calipso</w:t>
            </w:r>
            <w:proofErr w:type="spellEnd"/>
            <w:r w:rsidRPr="00943BC6">
              <w:rPr>
                <w:rFonts w:eastAsia="Times New Roman" w:cs="Arial"/>
                <w:b/>
                <w:bCs/>
                <w:sz w:val="16"/>
                <w:szCs w:val="16"/>
                <w:lang w:eastAsia="it-IT"/>
              </w:rPr>
              <w:t>)</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Isola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dei</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Feaci</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w:t>
            </w:r>
          </w:p>
        </w:tc>
      </w:tr>
    </w:tbl>
    <w:p w:rsidR="00170FDE" w:rsidRPr="00943BC6" w:rsidRDefault="00170FDE" w:rsidP="00170FD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In </w:t>
      </w:r>
      <w:proofErr w:type="spellStart"/>
      <w:r w:rsidRPr="00943BC6">
        <w:rPr>
          <w:rFonts w:eastAsia="Times New Roman" w:cs="Arial"/>
          <w:b/>
          <w:bCs/>
          <w:sz w:val="16"/>
          <w:szCs w:val="16"/>
          <w:lang w:eastAsia="it-IT"/>
        </w:rPr>
        <w:t>analessi</w:t>
      </w:r>
      <w:proofErr w:type="spellEnd"/>
      <w:r w:rsidRPr="00943BC6">
        <w:rPr>
          <w:rFonts w:eastAsia="Times New Roman" w:cs="Arial"/>
          <w:b/>
          <w:bCs/>
          <w:sz w:val="16"/>
          <w:szCs w:val="16"/>
          <w:lang w:eastAsia="it-IT"/>
        </w:rPr>
        <w:t>:</w:t>
      </w:r>
    </w:p>
    <w:tbl>
      <w:tblPr>
        <w:tblW w:w="3500" w:type="pct"/>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2292"/>
        <w:gridCol w:w="2286"/>
        <w:gridCol w:w="2293"/>
      </w:tblGrid>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Lotofagi</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La </w:t>
            </w:r>
            <w:proofErr w:type="spellStart"/>
            <w:r w:rsidRPr="00943BC6">
              <w:rPr>
                <w:rFonts w:eastAsia="Times New Roman" w:cs="Arial"/>
                <w:b/>
                <w:bCs/>
                <w:sz w:val="16"/>
                <w:szCs w:val="16"/>
                <w:lang w:eastAsia="it-IT"/>
              </w:rPr>
              <w:t>Colazione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8:00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Isola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delle</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Capre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Il </w:t>
            </w:r>
            <w:proofErr w:type="spellStart"/>
            <w:r w:rsidRPr="00943BC6">
              <w:rPr>
                <w:rFonts w:eastAsia="Times New Roman" w:cs="Arial"/>
                <w:b/>
                <w:bCs/>
                <w:sz w:val="16"/>
                <w:szCs w:val="16"/>
                <w:lang w:eastAsia="it-IT"/>
              </w:rPr>
              <w:t>Bagno</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10:00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Terra </w:t>
            </w:r>
            <w:proofErr w:type="spellStart"/>
            <w:r w:rsidRPr="00943BC6">
              <w:rPr>
                <w:rFonts w:eastAsia="Times New Roman" w:cs="Arial"/>
                <w:b/>
                <w:bCs/>
                <w:sz w:val="16"/>
                <w:szCs w:val="16"/>
                <w:lang w:eastAsia="it-IT"/>
              </w:rPr>
              <w:t>dei</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Ciclopi</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Il </w:t>
            </w:r>
            <w:proofErr w:type="spellStart"/>
            <w:r w:rsidRPr="00943BC6">
              <w:rPr>
                <w:rFonts w:eastAsia="Times New Roman" w:cs="Arial"/>
                <w:b/>
                <w:bCs/>
                <w:sz w:val="16"/>
                <w:szCs w:val="16"/>
                <w:lang w:eastAsia="it-IT"/>
              </w:rPr>
              <w:t>Funerale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11:00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Isola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Eolia</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Il </w:t>
            </w:r>
            <w:proofErr w:type="spellStart"/>
            <w:r w:rsidRPr="00943BC6">
              <w:rPr>
                <w:rFonts w:eastAsia="Times New Roman" w:cs="Arial"/>
                <w:b/>
                <w:bCs/>
                <w:sz w:val="16"/>
                <w:szCs w:val="16"/>
                <w:lang w:eastAsia="it-IT"/>
              </w:rPr>
              <w:t>Giornale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12:00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proofErr w:type="spellStart"/>
            <w:r w:rsidRPr="00943BC6">
              <w:rPr>
                <w:rFonts w:eastAsia="Times New Roman" w:cs="Arial"/>
                <w:b/>
                <w:bCs/>
                <w:sz w:val="16"/>
                <w:szCs w:val="16"/>
                <w:lang w:eastAsia="it-IT"/>
              </w:rPr>
              <w:t>Lestrigoni</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antropofagi</w:t>
            </w:r>
            <w:proofErr w:type="spellEnd"/>
            <w:r w:rsidRPr="00943BC6">
              <w:rPr>
                <w:rFonts w:eastAsia="Times New Roman" w:cs="Arial"/>
                <w:b/>
                <w:bCs/>
                <w:sz w:val="16"/>
                <w:szCs w:val="16"/>
                <w:lang w:eastAsia="it-IT"/>
              </w:rPr>
              <w:t>)</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Il </w:t>
            </w:r>
            <w:proofErr w:type="spellStart"/>
            <w:r w:rsidRPr="00943BC6">
              <w:rPr>
                <w:rFonts w:eastAsia="Times New Roman" w:cs="Arial"/>
                <w:b/>
                <w:bCs/>
                <w:sz w:val="16"/>
                <w:szCs w:val="16"/>
                <w:lang w:eastAsia="it-IT"/>
              </w:rPr>
              <w:t>Pranzo</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13:00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Circe</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La </w:t>
            </w:r>
            <w:proofErr w:type="spellStart"/>
            <w:r w:rsidR="00AE59E6" w:rsidRPr="00943BC6">
              <w:rPr>
                <w:rFonts w:eastAsia="Times New Roman" w:cs="Arial"/>
                <w:b/>
                <w:bCs/>
                <w:sz w:val="16"/>
                <w:szCs w:val="16"/>
                <w:lang w:eastAsia="it-IT"/>
              </w:rPr>
              <w:t>Biblioteca</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14:00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right="300" w:firstLine="0"/>
              <w:rPr>
                <w:rFonts w:eastAsia="Times New Roman" w:cs="Times New Roman"/>
                <w:sz w:val="16"/>
                <w:szCs w:val="16"/>
                <w:lang w:eastAsia="it-IT"/>
              </w:rPr>
            </w:pPr>
            <w:proofErr w:type="spellStart"/>
            <w:r w:rsidRPr="00943BC6">
              <w:rPr>
                <w:rFonts w:eastAsia="Times New Roman" w:cs="Arial"/>
                <w:b/>
                <w:bCs/>
                <w:sz w:val="16"/>
                <w:szCs w:val="16"/>
                <w:lang w:eastAsia="it-IT"/>
              </w:rPr>
              <w:t>Terrre</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dei</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Cimmèri</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Le </w:t>
            </w:r>
            <w:proofErr w:type="spellStart"/>
            <w:r w:rsidRPr="00943BC6">
              <w:rPr>
                <w:rFonts w:eastAsia="Times New Roman" w:cs="Arial"/>
                <w:b/>
                <w:bCs/>
                <w:sz w:val="16"/>
                <w:szCs w:val="16"/>
                <w:lang w:eastAsia="it-IT"/>
              </w:rPr>
              <w:t>Strade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15:00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right="300" w:firstLine="0"/>
              <w:rPr>
                <w:rFonts w:eastAsia="Times New Roman" w:cs="Times New Roman"/>
                <w:sz w:val="16"/>
                <w:szCs w:val="16"/>
                <w:lang w:eastAsia="it-IT"/>
              </w:rPr>
            </w:pPr>
            <w:r w:rsidRPr="00943BC6">
              <w:rPr>
                <w:rFonts w:eastAsia="Times New Roman" w:cs="Arial"/>
                <w:b/>
                <w:bCs/>
                <w:sz w:val="16"/>
                <w:szCs w:val="16"/>
                <w:lang w:eastAsia="it-IT"/>
              </w:rPr>
              <w:t>Ade (Tiresia)</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La </w:t>
            </w:r>
            <w:proofErr w:type="spellStart"/>
            <w:r w:rsidRPr="00943BC6">
              <w:rPr>
                <w:rFonts w:eastAsia="Times New Roman" w:cs="Arial"/>
                <w:b/>
                <w:bCs/>
                <w:sz w:val="16"/>
                <w:szCs w:val="16"/>
                <w:lang w:eastAsia="it-IT"/>
              </w:rPr>
              <w:t>Mescita</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16:00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AE59E6" w:rsidP="00AE59E6">
            <w:pPr>
              <w:spacing w:before="100" w:beforeAutospacing="1" w:after="100" w:afterAutospacing="1"/>
              <w:ind w:right="300" w:firstLine="0"/>
              <w:rPr>
                <w:rFonts w:eastAsia="Times New Roman" w:cs="Times New Roman"/>
                <w:sz w:val="16"/>
                <w:szCs w:val="16"/>
                <w:lang w:eastAsia="it-IT"/>
              </w:rPr>
            </w:pPr>
            <w:proofErr w:type="spellStart"/>
            <w:r w:rsidRPr="00943BC6">
              <w:rPr>
                <w:rFonts w:eastAsia="Times New Roman" w:cs="Arial"/>
                <w:b/>
                <w:bCs/>
                <w:sz w:val="16"/>
                <w:szCs w:val="16"/>
                <w:lang w:eastAsia="it-IT"/>
              </w:rPr>
              <w:t>Isole</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delle</w:t>
            </w:r>
            <w:proofErr w:type="spellEnd"/>
            <w:r w:rsidRPr="00943BC6">
              <w:rPr>
                <w:rFonts w:eastAsia="Times New Roman" w:cs="Arial"/>
                <w:b/>
                <w:bCs/>
                <w:sz w:val="16"/>
                <w:szCs w:val="16"/>
                <w:lang w:eastAsia="it-IT"/>
              </w:rPr>
              <w:t xml:space="preserve"> </w:t>
            </w:r>
            <w:proofErr w:type="spellStart"/>
            <w:r w:rsidR="00170FDE" w:rsidRPr="00943BC6">
              <w:rPr>
                <w:rFonts w:eastAsia="Times New Roman" w:cs="Arial"/>
                <w:b/>
                <w:bCs/>
                <w:sz w:val="16"/>
                <w:szCs w:val="16"/>
                <w:lang w:eastAsia="it-IT"/>
              </w:rPr>
              <w:t>Sirene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La </w:t>
            </w:r>
            <w:proofErr w:type="spellStart"/>
            <w:r w:rsidRPr="00943BC6">
              <w:rPr>
                <w:rFonts w:eastAsia="Times New Roman" w:cs="Arial"/>
                <w:b/>
                <w:bCs/>
                <w:sz w:val="16"/>
                <w:szCs w:val="16"/>
                <w:lang w:eastAsia="it-IT"/>
              </w:rPr>
              <w:t>Taverna</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17:00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right="300" w:firstLine="0"/>
              <w:rPr>
                <w:rFonts w:eastAsia="Times New Roman" w:cs="Times New Roman"/>
                <w:sz w:val="16"/>
                <w:szCs w:val="16"/>
                <w:lang w:eastAsia="it-IT"/>
              </w:rPr>
            </w:pPr>
            <w:proofErr w:type="spellStart"/>
            <w:r w:rsidRPr="00943BC6">
              <w:rPr>
                <w:rFonts w:eastAsia="Times New Roman" w:cs="Arial"/>
                <w:b/>
                <w:bCs/>
                <w:sz w:val="16"/>
                <w:szCs w:val="16"/>
                <w:lang w:eastAsia="it-IT"/>
              </w:rPr>
              <w:t>Scilla</w:t>
            </w:r>
            <w:proofErr w:type="spellEnd"/>
            <w:r w:rsidRPr="00943BC6">
              <w:rPr>
                <w:rFonts w:eastAsia="Times New Roman" w:cs="Arial"/>
                <w:b/>
                <w:bCs/>
                <w:sz w:val="16"/>
                <w:szCs w:val="16"/>
                <w:lang w:eastAsia="it-IT"/>
              </w:rPr>
              <w:t xml:space="preserve"> e </w:t>
            </w:r>
            <w:proofErr w:type="spellStart"/>
            <w:r w:rsidRPr="00943BC6">
              <w:rPr>
                <w:rFonts w:eastAsia="Times New Roman" w:cs="Arial"/>
                <w:b/>
                <w:bCs/>
                <w:sz w:val="16"/>
                <w:szCs w:val="16"/>
                <w:lang w:eastAsia="it-IT"/>
              </w:rPr>
              <w:t>Cariddi</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 xml:space="preserve">Le </w:t>
            </w:r>
            <w:proofErr w:type="spellStart"/>
            <w:r w:rsidRPr="00943BC6">
              <w:rPr>
                <w:rFonts w:eastAsia="Times New Roman" w:cs="Arial"/>
                <w:b/>
                <w:bCs/>
                <w:sz w:val="16"/>
                <w:szCs w:val="16"/>
                <w:lang w:eastAsia="it-IT"/>
              </w:rPr>
              <w:t>Rocce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20:00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right="300" w:firstLine="0"/>
              <w:rPr>
                <w:rFonts w:eastAsia="Times New Roman" w:cs="Times New Roman"/>
                <w:sz w:val="16"/>
                <w:szCs w:val="16"/>
                <w:lang w:eastAsia="it-IT"/>
              </w:rPr>
            </w:pPr>
            <w:proofErr w:type="spellStart"/>
            <w:r w:rsidRPr="00943BC6">
              <w:rPr>
                <w:rFonts w:eastAsia="Times New Roman" w:cs="Arial"/>
                <w:b/>
                <w:bCs/>
                <w:sz w:val="16"/>
                <w:szCs w:val="16"/>
                <w:lang w:eastAsia="it-IT"/>
              </w:rPr>
              <w:t>Isola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di</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Ogigia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Calipso</w:t>
            </w:r>
            <w:proofErr w:type="spellEnd"/>
            <w:r w:rsidRPr="00943BC6">
              <w:rPr>
                <w:rFonts w:eastAsia="Times New Roman" w:cs="Arial"/>
                <w:b/>
                <w:bCs/>
                <w:sz w:val="16"/>
                <w:szCs w:val="16"/>
                <w:lang w:eastAsia="it-IT"/>
              </w:rPr>
              <w:t>)</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left="300" w:right="300" w:firstLine="0"/>
              <w:rPr>
                <w:rFonts w:eastAsia="Times New Roman" w:cs="Times New Roman"/>
                <w:sz w:val="16"/>
                <w:szCs w:val="16"/>
                <w:lang w:eastAsia="it-IT"/>
              </w:rPr>
            </w:pPr>
            <w:proofErr w:type="spellStart"/>
            <w:r w:rsidRPr="00943BC6">
              <w:rPr>
                <w:rFonts w:eastAsia="Times New Roman" w:cs="Arial"/>
                <w:b/>
                <w:bCs/>
                <w:sz w:val="16"/>
                <w:szCs w:val="16"/>
                <w:lang w:eastAsia="it-IT"/>
              </w:rPr>
              <w:t>L’Ospedale</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22:00</w:t>
            </w:r>
          </w:p>
        </w:tc>
      </w:tr>
      <w:tr w:rsidR="00170FDE" w:rsidRPr="00943BC6" w:rsidTr="00FF45AE">
        <w:trPr>
          <w:tblCellSpacing w:w="7" w:type="dxa"/>
          <w:jc w:val="center"/>
        </w:trPr>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right="300" w:firstLine="0"/>
              <w:rPr>
                <w:rFonts w:eastAsia="Times New Roman" w:cs="Times New Roman"/>
                <w:sz w:val="16"/>
                <w:szCs w:val="16"/>
                <w:lang w:eastAsia="it-IT"/>
              </w:rPr>
            </w:pPr>
            <w:proofErr w:type="spellStart"/>
            <w:r w:rsidRPr="00943BC6">
              <w:rPr>
                <w:rFonts w:eastAsia="Times New Roman" w:cs="Arial"/>
                <w:b/>
                <w:bCs/>
                <w:sz w:val="16"/>
                <w:szCs w:val="16"/>
                <w:lang w:eastAsia="it-IT"/>
              </w:rPr>
              <w:t>Isola</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dei</w:t>
            </w:r>
            <w:proofErr w:type="spellEnd"/>
            <w:r w:rsidRPr="00943BC6">
              <w:rPr>
                <w:rFonts w:eastAsia="Times New Roman" w:cs="Arial"/>
                <w:b/>
                <w:bCs/>
                <w:sz w:val="16"/>
                <w:szCs w:val="16"/>
                <w:lang w:eastAsia="it-IT"/>
              </w:rPr>
              <w:t xml:space="preserve"> </w:t>
            </w:r>
            <w:proofErr w:type="spellStart"/>
            <w:r w:rsidRPr="00943BC6">
              <w:rPr>
                <w:rFonts w:eastAsia="Times New Roman" w:cs="Arial"/>
                <w:b/>
                <w:bCs/>
                <w:sz w:val="16"/>
                <w:szCs w:val="16"/>
                <w:lang w:eastAsia="it-IT"/>
              </w:rPr>
              <w:t>Feaci</w:t>
            </w:r>
            <w:proofErr w:type="spellEnd"/>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AE59E6">
            <w:pPr>
              <w:spacing w:before="100" w:beforeAutospacing="1" w:after="100" w:afterAutospacing="1"/>
              <w:ind w:left="300" w:right="300" w:firstLine="0"/>
              <w:rPr>
                <w:rFonts w:eastAsia="Times New Roman" w:cs="Times New Roman"/>
                <w:sz w:val="16"/>
                <w:szCs w:val="16"/>
                <w:lang w:eastAsia="it-IT"/>
              </w:rPr>
            </w:pPr>
            <w:r w:rsidRPr="00943BC6">
              <w:rPr>
                <w:rFonts w:eastAsia="Times New Roman" w:cs="Arial"/>
                <w:b/>
                <w:bCs/>
                <w:sz w:val="16"/>
                <w:szCs w:val="16"/>
                <w:lang w:eastAsia="it-IT"/>
              </w:rPr>
              <w:t>Il Bordello</w:t>
            </w:r>
          </w:p>
        </w:tc>
        <w:tc>
          <w:tcPr>
            <w:tcW w:w="1650" w:type="pct"/>
            <w:tcBorders>
              <w:top w:val="outset" w:sz="6" w:space="0" w:color="auto"/>
              <w:left w:val="outset" w:sz="6" w:space="0" w:color="auto"/>
              <w:bottom w:val="outset" w:sz="6" w:space="0" w:color="auto"/>
              <w:right w:val="outset" w:sz="6" w:space="0" w:color="auto"/>
            </w:tcBorders>
            <w:hideMark/>
          </w:tcPr>
          <w:p w:rsidR="00FF45AE" w:rsidRPr="00943BC6" w:rsidRDefault="00170FDE" w:rsidP="00FF45AE">
            <w:pPr>
              <w:spacing w:before="100" w:beforeAutospacing="1" w:after="100" w:afterAutospacing="1"/>
              <w:ind w:left="300" w:right="300"/>
              <w:rPr>
                <w:rFonts w:eastAsia="Times New Roman" w:cs="Times New Roman"/>
                <w:sz w:val="16"/>
                <w:szCs w:val="16"/>
                <w:lang w:eastAsia="it-IT"/>
              </w:rPr>
            </w:pPr>
            <w:r w:rsidRPr="00943BC6">
              <w:rPr>
                <w:rFonts w:eastAsia="Times New Roman" w:cs="Arial"/>
                <w:b/>
                <w:bCs/>
                <w:sz w:val="16"/>
                <w:szCs w:val="16"/>
                <w:lang w:eastAsia="it-IT"/>
              </w:rPr>
              <w:t>24:00</w:t>
            </w:r>
          </w:p>
        </w:tc>
      </w:tr>
    </w:tbl>
    <w:p w:rsidR="00170FDE" w:rsidRPr="00943BC6" w:rsidRDefault="00943BC6" w:rsidP="00943BC6">
      <w:pPr>
        <w:spacing w:before="100" w:beforeAutospacing="1" w:after="100" w:afterAutospacing="1"/>
        <w:ind w:right="300" w:firstLine="0"/>
        <w:rPr>
          <w:rFonts w:eastAsia="Times New Roman" w:cs="Times New Roman"/>
          <w:sz w:val="16"/>
          <w:szCs w:val="16"/>
          <w:lang w:eastAsia="it-IT"/>
        </w:rPr>
      </w:pPr>
      <w:r>
        <w:rPr>
          <w:rFonts w:eastAsia="Times New Roman" w:cs="Arial"/>
          <w:b/>
          <w:bCs/>
          <w:sz w:val="16"/>
          <w:szCs w:val="16"/>
          <w:lang w:eastAsia="it-IT"/>
        </w:rPr>
        <w:t>3) IL RITORN</w:t>
      </w:r>
      <w:r w:rsidR="00BC7FB1">
        <w:rPr>
          <w:rFonts w:eastAsia="Times New Roman" w:cs="Arial"/>
          <w:b/>
          <w:bCs/>
          <w:sz w:val="16"/>
          <w:szCs w:val="16"/>
          <w:lang w:eastAsia="it-IT"/>
        </w:rPr>
        <w:t>O</w:t>
      </w:r>
    </w:p>
    <w:tbl>
      <w:tblPr>
        <w:tblW w:w="3600" w:type="pct"/>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2800"/>
        <w:gridCol w:w="2768"/>
        <w:gridCol w:w="1500"/>
      </w:tblGrid>
      <w:tr w:rsidR="00170FDE" w:rsidRPr="00943BC6" w:rsidTr="00943BC6">
        <w:trPr>
          <w:tblCellSpacing w:w="7" w:type="dxa"/>
          <w:jc w:val="center"/>
        </w:trPr>
        <w:tc>
          <w:tcPr>
            <w:tcW w:w="2779"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proofErr w:type="spellStart"/>
            <w:r w:rsidRPr="00943BC6">
              <w:rPr>
                <w:rFonts w:eastAsia="Times New Roman" w:cs="Arial"/>
                <w:b/>
                <w:bCs/>
                <w:sz w:val="16"/>
                <w:szCs w:val="16"/>
                <w:lang w:eastAsia="it-IT"/>
              </w:rPr>
              <w:t>Eumeo</w:t>
            </w:r>
            <w:proofErr w:type="spellEnd"/>
          </w:p>
        </w:tc>
        <w:tc>
          <w:tcPr>
            <w:tcW w:w="2754"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 xml:space="preserve">Il </w:t>
            </w:r>
            <w:proofErr w:type="spellStart"/>
            <w:r w:rsidRPr="00943BC6">
              <w:rPr>
                <w:rFonts w:eastAsia="Times New Roman" w:cs="Arial"/>
                <w:b/>
                <w:bCs/>
                <w:sz w:val="16"/>
                <w:szCs w:val="16"/>
                <w:lang w:eastAsia="it-IT"/>
              </w:rPr>
              <w:t>Rifugio</w:t>
            </w:r>
            <w:proofErr w:type="spellEnd"/>
          </w:p>
        </w:tc>
        <w:tc>
          <w:tcPr>
            <w:tcW w:w="1479"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1:00</w:t>
            </w:r>
          </w:p>
        </w:tc>
      </w:tr>
      <w:tr w:rsidR="00170FDE" w:rsidRPr="00943BC6" w:rsidTr="00943BC6">
        <w:trPr>
          <w:tblCellSpacing w:w="7" w:type="dxa"/>
          <w:jc w:val="center"/>
        </w:trPr>
        <w:tc>
          <w:tcPr>
            <w:tcW w:w="2779"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proofErr w:type="spellStart"/>
            <w:r w:rsidRPr="00943BC6">
              <w:rPr>
                <w:rFonts w:eastAsia="Times New Roman" w:cs="Arial"/>
                <w:b/>
                <w:bCs/>
                <w:sz w:val="16"/>
                <w:szCs w:val="16"/>
                <w:lang w:eastAsia="it-IT"/>
              </w:rPr>
              <w:t>Itaca</w:t>
            </w:r>
            <w:proofErr w:type="spellEnd"/>
          </w:p>
        </w:tc>
        <w:tc>
          <w:tcPr>
            <w:tcW w:w="2754"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La Casa</w:t>
            </w:r>
          </w:p>
        </w:tc>
        <w:tc>
          <w:tcPr>
            <w:tcW w:w="1479"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2:00</w:t>
            </w:r>
          </w:p>
        </w:tc>
      </w:tr>
      <w:tr w:rsidR="00170FDE" w:rsidRPr="00943BC6" w:rsidTr="00943BC6">
        <w:trPr>
          <w:tblCellSpacing w:w="7" w:type="dxa"/>
          <w:jc w:val="center"/>
        </w:trPr>
        <w:tc>
          <w:tcPr>
            <w:tcW w:w="2779"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lastRenderedPageBreak/>
              <w:t>Penelope</w:t>
            </w:r>
          </w:p>
        </w:tc>
        <w:tc>
          <w:tcPr>
            <w:tcW w:w="2754"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 xml:space="preserve">Il </w:t>
            </w:r>
            <w:proofErr w:type="spellStart"/>
            <w:r w:rsidRPr="00943BC6">
              <w:rPr>
                <w:rFonts w:eastAsia="Times New Roman" w:cs="Arial"/>
                <w:b/>
                <w:bCs/>
                <w:sz w:val="16"/>
                <w:szCs w:val="16"/>
                <w:lang w:eastAsia="it-IT"/>
              </w:rPr>
              <w:t>Letto</w:t>
            </w:r>
            <w:proofErr w:type="spellEnd"/>
          </w:p>
        </w:tc>
        <w:tc>
          <w:tcPr>
            <w:tcW w:w="1479" w:type="dxa"/>
            <w:tcBorders>
              <w:top w:val="outset" w:sz="6" w:space="0" w:color="auto"/>
              <w:left w:val="outset" w:sz="6" w:space="0" w:color="auto"/>
              <w:bottom w:val="outset" w:sz="6" w:space="0" w:color="auto"/>
              <w:right w:val="outset" w:sz="6" w:space="0" w:color="auto"/>
            </w:tcBorders>
            <w:hideMark/>
          </w:tcPr>
          <w:p w:rsidR="00170FDE" w:rsidRPr="00943BC6" w:rsidRDefault="00170FDE" w:rsidP="00FF45AE">
            <w:pPr>
              <w:rPr>
                <w:rFonts w:eastAsia="Times New Roman" w:cs="Times New Roman"/>
                <w:sz w:val="16"/>
                <w:szCs w:val="16"/>
                <w:lang w:eastAsia="it-IT"/>
              </w:rPr>
            </w:pPr>
            <w:r w:rsidRPr="00943BC6">
              <w:rPr>
                <w:rFonts w:eastAsia="Times New Roman" w:cs="Arial"/>
                <w:b/>
                <w:bCs/>
                <w:sz w:val="16"/>
                <w:szCs w:val="16"/>
                <w:lang w:eastAsia="it-IT"/>
              </w:rPr>
              <w:t>-</w:t>
            </w:r>
          </w:p>
        </w:tc>
      </w:tr>
    </w:tbl>
    <w:p w:rsidR="00A607D0" w:rsidRDefault="00A607D0" w:rsidP="00BC7FB1">
      <w:pPr>
        <w:jc w:val="both"/>
      </w:pPr>
    </w:p>
    <w:p w:rsidR="00844DFA" w:rsidRDefault="00223EEE" w:rsidP="00AB63ED">
      <w:pPr>
        <w:ind w:firstLine="0"/>
        <w:jc w:val="both"/>
        <w:rPr>
          <w:sz w:val="24"/>
          <w:szCs w:val="24"/>
        </w:rPr>
      </w:pPr>
      <w:r w:rsidRPr="00AB63ED">
        <w:rPr>
          <w:sz w:val="24"/>
          <w:szCs w:val="24"/>
        </w:rPr>
        <w:t>From The Odyssey  resumes</w:t>
      </w:r>
      <w:r w:rsidR="00943BC6" w:rsidRPr="00AB63ED">
        <w:rPr>
          <w:sz w:val="24"/>
          <w:szCs w:val="24"/>
        </w:rPr>
        <w:t xml:space="preserve"> time and space: the wandering of Ulysses in distant lands and seas become movements Bloom on the streets and bars of Dublin from eight am to small hours of a single day</w:t>
      </w:r>
      <w:r w:rsidR="00AB63ED">
        <w:rPr>
          <w:sz w:val="24"/>
          <w:szCs w:val="24"/>
        </w:rPr>
        <w:t xml:space="preserve"> </w:t>
      </w:r>
      <w:r w:rsidR="00943BC6" w:rsidRPr="00AB63ED">
        <w:rPr>
          <w:sz w:val="24"/>
          <w:szCs w:val="24"/>
        </w:rPr>
        <w:t>.</w:t>
      </w:r>
      <w:r w:rsidR="00943BC6" w:rsidRPr="00BC7FB1">
        <w:rPr>
          <w:sz w:val="24"/>
          <w:szCs w:val="24"/>
        </w:rPr>
        <w:t>Bloom is the average man, sensual, pos</w:t>
      </w:r>
      <w:r w:rsidR="001F4ABC">
        <w:rPr>
          <w:sz w:val="24"/>
          <w:szCs w:val="24"/>
        </w:rPr>
        <w:t>itive and inefficient, curious about</w:t>
      </w:r>
      <w:r w:rsidR="00943BC6" w:rsidRPr="00BC7FB1">
        <w:rPr>
          <w:sz w:val="24"/>
          <w:szCs w:val="24"/>
        </w:rPr>
        <w:t xml:space="preserve"> new experiences but timid an</w:t>
      </w:r>
      <w:r w:rsidR="00BC7FB1" w:rsidRPr="00BC7FB1">
        <w:rPr>
          <w:sz w:val="24"/>
          <w:szCs w:val="24"/>
        </w:rPr>
        <w:t>d cautious, looking for</w:t>
      </w:r>
      <w:r w:rsidR="00943BC6" w:rsidRPr="00BC7FB1">
        <w:rPr>
          <w:sz w:val="24"/>
          <w:szCs w:val="24"/>
        </w:rPr>
        <w:t xml:space="preserve"> scientific </w:t>
      </w:r>
      <w:r w:rsidR="00BC7FB1" w:rsidRPr="00BC7FB1">
        <w:rPr>
          <w:sz w:val="24"/>
          <w:szCs w:val="24"/>
        </w:rPr>
        <w:t xml:space="preserve">concretenesses </w:t>
      </w:r>
      <w:r w:rsidR="00943BC6" w:rsidRPr="00BC7FB1">
        <w:rPr>
          <w:sz w:val="24"/>
          <w:szCs w:val="24"/>
        </w:rPr>
        <w:t xml:space="preserve">and human relations that </w:t>
      </w:r>
      <w:r w:rsidR="00844DFA">
        <w:rPr>
          <w:sz w:val="24"/>
          <w:szCs w:val="24"/>
        </w:rPr>
        <w:t xml:space="preserve">he is not </w:t>
      </w:r>
      <w:r w:rsidR="00943BC6" w:rsidRPr="00BC7FB1">
        <w:rPr>
          <w:sz w:val="24"/>
          <w:szCs w:val="24"/>
        </w:rPr>
        <w:t>able to find. Stephen is the idealist in s</w:t>
      </w:r>
      <w:r w:rsidR="00844DFA">
        <w:rPr>
          <w:sz w:val="24"/>
          <w:szCs w:val="24"/>
        </w:rPr>
        <w:t>earch of spiritual values, who rebels</w:t>
      </w:r>
      <w:r w:rsidR="00943BC6" w:rsidRPr="00BC7FB1">
        <w:rPr>
          <w:sz w:val="24"/>
          <w:szCs w:val="24"/>
        </w:rPr>
        <w:t xml:space="preserve"> everyday in an attempt to find an intellectual consistency. </w:t>
      </w:r>
    </w:p>
    <w:p w:rsidR="004B7341" w:rsidRPr="00BC7FB1" w:rsidRDefault="00844DFA" w:rsidP="00223EEE">
      <w:pPr>
        <w:ind w:firstLine="0"/>
        <w:jc w:val="both"/>
        <w:rPr>
          <w:color w:val="FF0000"/>
          <w:sz w:val="24"/>
          <w:szCs w:val="24"/>
        </w:rPr>
      </w:pPr>
      <w:r>
        <w:rPr>
          <w:sz w:val="24"/>
          <w:szCs w:val="24"/>
        </w:rPr>
        <w:t xml:space="preserve">While Bloom, </w:t>
      </w:r>
      <w:proofErr w:type="spellStart"/>
      <w:r>
        <w:rPr>
          <w:sz w:val="24"/>
          <w:szCs w:val="24"/>
        </w:rPr>
        <w:t>jew</w:t>
      </w:r>
      <w:proofErr w:type="spellEnd"/>
      <w:r>
        <w:rPr>
          <w:sz w:val="24"/>
          <w:szCs w:val="24"/>
        </w:rPr>
        <w:t xml:space="preserve"> from origin, but</w:t>
      </w:r>
      <w:r w:rsidR="00943BC6" w:rsidRPr="00BC7FB1">
        <w:rPr>
          <w:sz w:val="24"/>
          <w:szCs w:val="24"/>
        </w:rPr>
        <w:t xml:space="preserve"> non-believer or practitioner, was born already in the condition of exile, Stephen makes this condition a deliberate choice: he has in common with Bloom the same inefficiency and inability to achieve the deepest aspirations. The one and t</w:t>
      </w:r>
      <w:r>
        <w:rPr>
          <w:sz w:val="24"/>
          <w:szCs w:val="24"/>
        </w:rPr>
        <w:t>he other remain in a position of</w:t>
      </w:r>
      <w:r w:rsidR="00943BC6" w:rsidRPr="00BC7FB1">
        <w:rPr>
          <w:sz w:val="24"/>
          <w:szCs w:val="24"/>
        </w:rPr>
        <w:t xml:space="preserve"> </w:t>
      </w:r>
      <w:r>
        <w:rPr>
          <w:sz w:val="24"/>
          <w:szCs w:val="24"/>
        </w:rPr>
        <w:t>s</w:t>
      </w:r>
      <w:r w:rsidR="00943BC6" w:rsidRPr="00BC7FB1">
        <w:rPr>
          <w:sz w:val="24"/>
          <w:szCs w:val="24"/>
        </w:rPr>
        <w:t xml:space="preserve">earch, and are, therefore, complementary personalities. On the narrative this complementarity is manifested in the fact that Bloom has lost </w:t>
      </w:r>
      <w:r>
        <w:rPr>
          <w:sz w:val="24"/>
          <w:szCs w:val="24"/>
        </w:rPr>
        <w:t xml:space="preserve">his only </w:t>
      </w:r>
      <w:r w:rsidR="00943BC6" w:rsidRPr="00BC7FB1">
        <w:rPr>
          <w:sz w:val="24"/>
          <w:szCs w:val="24"/>
        </w:rPr>
        <w:t>natural s</w:t>
      </w:r>
      <w:r>
        <w:rPr>
          <w:sz w:val="24"/>
          <w:szCs w:val="24"/>
        </w:rPr>
        <w:t>on, who died in infancy, and his</w:t>
      </w:r>
      <w:r w:rsidR="00943BC6" w:rsidRPr="00BC7FB1">
        <w:rPr>
          <w:sz w:val="24"/>
          <w:szCs w:val="24"/>
        </w:rPr>
        <w:t xml:space="preserve"> </w:t>
      </w:r>
      <w:r>
        <w:rPr>
          <w:sz w:val="24"/>
          <w:szCs w:val="24"/>
        </w:rPr>
        <w:t>aspiration is to find a new son.</w:t>
      </w:r>
      <w:r w:rsidR="00943BC6" w:rsidRPr="00BC7FB1">
        <w:rPr>
          <w:sz w:val="24"/>
          <w:szCs w:val="24"/>
        </w:rPr>
        <w:t xml:space="preserve"> Stephen, in turn, refused his natural father and his same aspiration, his research is that of a pa</w:t>
      </w:r>
      <w:r>
        <w:rPr>
          <w:sz w:val="24"/>
          <w:szCs w:val="24"/>
        </w:rPr>
        <w:t>ternal figure who takes his place</w:t>
      </w:r>
      <w:r w:rsidR="00223EEE">
        <w:rPr>
          <w:sz w:val="24"/>
          <w:szCs w:val="24"/>
        </w:rPr>
        <w:t xml:space="preserve">. </w:t>
      </w:r>
      <w:r w:rsidR="00223EEE">
        <w:rPr>
          <w:sz w:val="24"/>
          <w:szCs w:val="24"/>
        </w:rPr>
        <w:br/>
        <w:t>Both Leopold Bloom and</w:t>
      </w:r>
      <w:r w:rsidR="00943BC6" w:rsidRPr="00BC7FB1">
        <w:rPr>
          <w:sz w:val="24"/>
          <w:szCs w:val="24"/>
        </w:rPr>
        <w:t xml:space="preserve"> Stephen </w:t>
      </w:r>
      <w:proofErr w:type="spellStart"/>
      <w:r w:rsidR="00943BC6" w:rsidRPr="00BC7FB1">
        <w:rPr>
          <w:sz w:val="24"/>
          <w:szCs w:val="24"/>
        </w:rPr>
        <w:t>Dedalus</w:t>
      </w:r>
      <w:proofErr w:type="spellEnd"/>
      <w:r w:rsidR="00943BC6" w:rsidRPr="00BC7FB1">
        <w:rPr>
          <w:sz w:val="24"/>
          <w:szCs w:val="24"/>
        </w:rPr>
        <w:t xml:space="preserve"> are </w:t>
      </w:r>
      <w:r w:rsidR="00223EEE">
        <w:rPr>
          <w:sz w:val="24"/>
          <w:szCs w:val="24"/>
        </w:rPr>
        <w:t xml:space="preserve">Joyce’s </w:t>
      </w:r>
      <w:r w:rsidR="00943BC6" w:rsidRPr="00BC7FB1">
        <w:rPr>
          <w:sz w:val="24"/>
          <w:szCs w:val="24"/>
        </w:rPr>
        <w:t xml:space="preserve">projections in two different ages. </w:t>
      </w:r>
      <w:r w:rsidR="00943BC6" w:rsidRPr="00BC7FB1">
        <w:rPr>
          <w:sz w:val="24"/>
          <w:szCs w:val="24"/>
        </w:rPr>
        <w:br/>
        <w:t xml:space="preserve">The third protagonist, the unfaithful wife of Leopold, is intended to sum up in his final monologue all the women who appear in the book and their </w:t>
      </w:r>
      <w:r w:rsidR="00223EEE" w:rsidRPr="00223EEE">
        <w:rPr>
          <w:sz w:val="24"/>
          <w:szCs w:val="24"/>
        </w:rPr>
        <w:t xml:space="preserve">mythical </w:t>
      </w:r>
      <w:r w:rsidR="00943BC6" w:rsidRPr="00BC7FB1">
        <w:rPr>
          <w:sz w:val="24"/>
          <w:szCs w:val="24"/>
        </w:rPr>
        <w:t xml:space="preserve">counterparts is not only Penelope, but also the nymph Calypso (4 ° episode), and is reflected in </w:t>
      </w:r>
      <w:proofErr w:type="spellStart"/>
      <w:r w:rsidR="00943BC6" w:rsidRPr="00BC7FB1">
        <w:rPr>
          <w:sz w:val="24"/>
          <w:szCs w:val="24"/>
        </w:rPr>
        <w:t>Nausica-Gerty</w:t>
      </w:r>
      <w:proofErr w:type="spellEnd"/>
      <w:r w:rsidR="00943BC6" w:rsidRPr="00BC7FB1">
        <w:rPr>
          <w:sz w:val="24"/>
          <w:szCs w:val="24"/>
        </w:rPr>
        <w:t xml:space="preserve"> McDowell (13 ° episode) and Circe-Bella Cohen (15 ° episode). Molly is the essence of feminine nature, an expression of physicality most absolute and unconditional acceptance but not passive of the human condition.</w:t>
      </w:r>
    </w:p>
    <w:p w:rsidR="00396FA2" w:rsidRPr="00943BC6" w:rsidRDefault="00396FA2" w:rsidP="00396FA2">
      <w:pPr>
        <w:ind w:left="2124" w:firstLine="708"/>
      </w:pPr>
    </w:p>
    <w:p w:rsidR="00396FA2" w:rsidRDefault="006C180A" w:rsidP="00396FA2">
      <w:pPr>
        <w:ind w:left="2124" w:firstLine="708"/>
        <w:rPr>
          <w:lang w:val="it-IT"/>
        </w:rPr>
      </w:pPr>
      <w:r w:rsidRPr="001B7EE7">
        <w:rPr>
          <w:lang w:val="it-IT"/>
        </w:rPr>
        <w:pict>
          <v:shape id="_x0000_i1030" type="#_x0000_t136" style="width:165.7pt;height:38.85pt" fillcolor="#fc9">
            <v:fill r:id="rId7" o:title="Marmo bianco" type="tile"/>
            <v:shadow on="t" color="#868686"/>
            <o:extrusion v:ext="view" backdepth="10pt" color="#630" viewpoint=",0" viewpointorigin=",0" skewangle="180" brightness="4000f" lightposition="-50000" lightlevel="52000f" lightposition2="50000" lightlevel2="14000f" lightharsh2="t"/>
            <v:textpath style="font-family:&quot;Arial Black&quot;;v-text-kern:t" trim="t" fitpath="t" string="CAPITOLO II"/>
          </v:shape>
        </w:pict>
      </w:r>
      <w:r w:rsidR="00396FA2">
        <w:rPr>
          <w:lang w:val="it-IT"/>
        </w:rPr>
        <w:t xml:space="preserve">          </w:t>
      </w:r>
    </w:p>
    <w:p w:rsidR="00396FA2" w:rsidRDefault="00396FA2" w:rsidP="00396FA2">
      <w:pPr>
        <w:ind w:left="2124" w:firstLine="708"/>
        <w:rPr>
          <w:lang w:val="it-IT"/>
        </w:rPr>
      </w:pPr>
    </w:p>
    <w:p w:rsidR="00396FA2" w:rsidRDefault="001B7EE7" w:rsidP="00396FA2">
      <w:pPr>
        <w:spacing w:line="360" w:lineRule="auto"/>
        <w:ind w:firstLine="0"/>
        <w:jc w:val="both"/>
        <w:rPr>
          <w:lang w:val="it-IT"/>
        </w:rPr>
      </w:pPr>
      <w:r w:rsidRPr="001B7EE7">
        <w:rPr>
          <w:lang w:val="it-IT"/>
        </w:rPr>
        <w:pict>
          <v:shape id="_x0000_i1031" type="#_x0000_t136" style="width:492pt;height:36.55pt" fillcolor="#e36c0a [2409]" stroked="f">
            <v:fill color2="#f93"/>
            <v:shadow on="t" color="silver" opacity=".5" offset="-6pt,-6pt"/>
            <v:textpath style="font-family:&quot;Impact&quot;;v-text-kern:t" trim="t" fitpath="t" string="UN NAUFRAGO ALLEGRO:GIUSEPPE UNGARETTI L’ETERNO VIAGGIATORE"/>
          </v:shape>
        </w:pict>
      </w:r>
    </w:p>
    <w:p w:rsidR="00396FA2" w:rsidRDefault="00E7201C" w:rsidP="00396FA2">
      <w:pPr>
        <w:spacing w:line="360" w:lineRule="auto"/>
        <w:ind w:firstLine="0"/>
        <w:jc w:val="both"/>
        <w:rPr>
          <w:lang w:val="it-IT"/>
        </w:rPr>
      </w:pPr>
      <w:r>
        <w:rPr>
          <w:noProof/>
          <w:lang w:val="it-IT" w:eastAsia="it-IT" w:bidi="ar-SA"/>
        </w:rPr>
        <w:drawing>
          <wp:anchor distT="0" distB="0" distL="114300" distR="114300" simplePos="0" relativeHeight="251697152" behindDoc="0" locked="0" layoutInCell="1" allowOverlap="1">
            <wp:simplePos x="0" y="0"/>
            <wp:positionH relativeFrom="column">
              <wp:posOffset>5135245</wp:posOffset>
            </wp:positionH>
            <wp:positionV relativeFrom="paragraph">
              <wp:posOffset>58420</wp:posOffset>
            </wp:positionV>
            <wp:extent cx="929640" cy="1406525"/>
            <wp:effectExtent l="19050" t="0" r="3810" b="0"/>
            <wp:wrapSquare wrapText="bothSides"/>
            <wp:docPr id="79" name="Immagine 78" descr="Giuseppe_Ungaret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useppe_Ungaretti.jpg"/>
                    <pic:cNvPicPr/>
                  </pic:nvPicPr>
                  <pic:blipFill>
                    <a:blip r:embed="rId14"/>
                    <a:stretch>
                      <a:fillRect/>
                    </a:stretch>
                  </pic:blipFill>
                  <pic:spPr>
                    <a:xfrm>
                      <a:off x="0" y="0"/>
                      <a:ext cx="929640" cy="1406525"/>
                    </a:xfrm>
                    <a:prstGeom prst="rect">
                      <a:avLst/>
                    </a:prstGeom>
                  </pic:spPr>
                </pic:pic>
              </a:graphicData>
            </a:graphic>
          </wp:anchor>
        </w:drawing>
      </w:r>
    </w:p>
    <w:p w:rsidR="00283137" w:rsidRDefault="00283137" w:rsidP="00283137">
      <w:pPr>
        <w:ind w:firstLine="0"/>
        <w:jc w:val="both"/>
        <w:rPr>
          <w:sz w:val="24"/>
          <w:szCs w:val="24"/>
          <w:lang w:val="it-IT"/>
        </w:rPr>
      </w:pPr>
      <w:r w:rsidRPr="009326F3">
        <w:rPr>
          <w:sz w:val="24"/>
          <w:szCs w:val="24"/>
          <w:lang w:val="it-IT"/>
        </w:rPr>
        <w:t xml:space="preserve">Giuseppe Ungaretti nasce nel </w:t>
      </w:r>
      <w:smartTag w:uri="urn:schemas-microsoft-com:office:smarttags" w:element="metricconverter">
        <w:smartTagPr>
          <w:attr w:name="ProductID" w:val="1888 in"/>
        </w:smartTagPr>
        <w:r w:rsidRPr="009326F3">
          <w:rPr>
            <w:sz w:val="24"/>
            <w:szCs w:val="24"/>
            <w:lang w:val="it-IT"/>
          </w:rPr>
          <w:t>1888 in</w:t>
        </w:r>
      </w:smartTag>
      <w:r w:rsidRPr="009326F3">
        <w:rPr>
          <w:sz w:val="24"/>
          <w:szCs w:val="24"/>
          <w:lang w:val="it-IT"/>
        </w:rPr>
        <w:t xml:space="preserve"> </w:t>
      </w:r>
      <w:r>
        <w:rPr>
          <w:sz w:val="24"/>
          <w:szCs w:val="24"/>
          <w:lang w:val="it-IT"/>
        </w:rPr>
        <w:t>A</w:t>
      </w:r>
      <w:r w:rsidRPr="009326F3">
        <w:rPr>
          <w:sz w:val="24"/>
          <w:szCs w:val="24"/>
          <w:lang w:val="it-IT"/>
        </w:rPr>
        <w:t>frica ad Alessandria d’Egitto, dove i genitori (d’origine italiana) si sono trasferiti per ragioni di lavoro. Da questo soggiorno la sua giovane fantasia rimane fortemente impressionata, al punto che i ricordi e le immagini del passato africano (il deserto, il mare, le tende dei beduini) diverranno nei decenni successivi uno dei temi più ricorrenti della sua opera letteraria. Nel 1912</w:t>
      </w:r>
      <w:r>
        <w:rPr>
          <w:sz w:val="24"/>
          <w:szCs w:val="24"/>
          <w:lang w:val="it-IT"/>
        </w:rPr>
        <w:t>,</w:t>
      </w:r>
      <w:r w:rsidRPr="009326F3">
        <w:rPr>
          <w:sz w:val="24"/>
          <w:szCs w:val="24"/>
          <w:lang w:val="it-IT"/>
        </w:rPr>
        <w:t xml:space="preserve"> terminati gli studi medi</w:t>
      </w:r>
      <w:r>
        <w:rPr>
          <w:sz w:val="24"/>
          <w:szCs w:val="24"/>
          <w:lang w:val="it-IT"/>
        </w:rPr>
        <w:t>,</w:t>
      </w:r>
      <w:r w:rsidRPr="009326F3">
        <w:rPr>
          <w:sz w:val="24"/>
          <w:szCs w:val="24"/>
          <w:lang w:val="it-IT"/>
        </w:rPr>
        <w:t xml:space="preserve"> si trasferisce a Parigi dove studia per due anni alla prestigiosa università di Sorbona. A Parigi si compie la sua formazione culturale e intellettuale. Qui egli stabilisce forti rapporti con i maggiori intellettuali del suo tempo. Conosce alcuni fra i maggiori letterati italiani (Papini, Soffici, Palazzeschi). Nel 1914, allo scoppio della prima Guerra Mondiale</w:t>
      </w:r>
      <w:r>
        <w:rPr>
          <w:sz w:val="24"/>
          <w:szCs w:val="24"/>
          <w:lang w:val="it-IT"/>
        </w:rPr>
        <w:t>,</w:t>
      </w:r>
      <w:r w:rsidRPr="009326F3">
        <w:rPr>
          <w:sz w:val="24"/>
          <w:szCs w:val="24"/>
          <w:lang w:val="it-IT"/>
        </w:rPr>
        <w:t xml:space="preserve"> passa dalla Francia all’Italia dove si arruola come volontario. Inviato al fronte come soldato semplice, combatte sul Carso e poi in Francia nella regione di Champagne.</w:t>
      </w:r>
    </w:p>
    <w:p w:rsidR="00283137" w:rsidRPr="009326F3" w:rsidRDefault="00283137" w:rsidP="00283137">
      <w:pPr>
        <w:ind w:firstLine="0"/>
        <w:jc w:val="both"/>
        <w:rPr>
          <w:sz w:val="24"/>
          <w:szCs w:val="24"/>
          <w:lang w:val="it-IT"/>
        </w:rPr>
      </w:pPr>
      <w:r w:rsidRPr="009326F3">
        <w:rPr>
          <w:sz w:val="24"/>
          <w:szCs w:val="24"/>
          <w:lang w:val="it-IT"/>
        </w:rPr>
        <w:t>Le sue prime poesie appaiono in questi anni. Nel 1915 sulla rivista “</w:t>
      </w:r>
      <w:proofErr w:type="spellStart"/>
      <w:r w:rsidRPr="009326F3">
        <w:rPr>
          <w:sz w:val="24"/>
          <w:szCs w:val="24"/>
          <w:lang w:val="it-IT"/>
        </w:rPr>
        <w:t>Lacerba</w:t>
      </w:r>
      <w:proofErr w:type="spellEnd"/>
      <w:r w:rsidRPr="009326F3">
        <w:rPr>
          <w:sz w:val="24"/>
          <w:szCs w:val="24"/>
          <w:lang w:val="it-IT"/>
        </w:rPr>
        <w:t xml:space="preserve">”, nel 1916 esce la raccolta “Il porto sepolto” e nel 1919 “Allegria di naufragi”. Le due raccolte confluiranno poi nel volume “L’allegria” del 1931. Nel 1933 esce la raccolta  “Sentimento del tempo”. Nel 1937 muore il fratello e due anni dopo anche il figlio. Da queste esperienze dolorose è segnata la prima raccolta poetica del dopoguerra intitolata “Il dolore” alla quale seguiranno “La terra promessa”, “Un grido e paesaggi”, “Il taccuino del vecchio”. Muore nel </w:t>
      </w:r>
      <w:smartTag w:uri="urn:schemas-microsoft-com:office:smarttags" w:element="metricconverter">
        <w:smartTagPr>
          <w:attr w:name="ProductID" w:val="1970 a"/>
        </w:smartTagPr>
        <w:r w:rsidRPr="009326F3">
          <w:rPr>
            <w:sz w:val="24"/>
            <w:szCs w:val="24"/>
            <w:lang w:val="it-IT"/>
          </w:rPr>
          <w:t>1970 a</w:t>
        </w:r>
      </w:smartTag>
      <w:r w:rsidRPr="009326F3">
        <w:rPr>
          <w:sz w:val="24"/>
          <w:szCs w:val="24"/>
          <w:lang w:val="it-IT"/>
        </w:rPr>
        <w:t xml:space="preserve"> Milano.</w:t>
      </w:r>
    </w:p>
    <w:p w:rsidR="00283137" w:rsidRPr="009326F3" w:rsidRDefault="00283137" w:rsidP="00283137">
      <w:pPr>
        <w:ind w:firstLine="357"/>
        <w:jc w:val="both"/>
        <w:rPr>
          <w:sz w:val="24"/>
          <w:szCs w:val="24"/>
          <w:lang w:val="it-IT"/>
        </w:rPr>
      </w:pPr>
      <w:r w:rsidRPr="009326F3">
        <w:rPr>
          <w:sz w:val="24"/>
          <w:szCs w:val="24"/>
          <w:lang w:val="it-IT"/>
        </w:rPr>
        <w:lastRenderedPageBreak/>
        <w:t>L’attività poetica di Ungaretti si sviluppa per gran parte del ‘900, dalla pubblicazione delle prime poesie nel 1915, agli anni ’60, quando escono le ultime raccolte poetiche. Durante questo lungo itinerario la voce di Ungaretti muta secondo una parabola che dalla sperimentazione di un nuovo linguaggio approda a un ritorno alla tradizione, attraverso una vicenda artistica che si intreccia strettamente con quella biografica. Cerca un’arte nuova che restituisca alla parola poetica, liberandola dal peso della tradizione, la sua forza essenziale e il suo valore originario. Egli sperimenta una scrittura lirica fatta di brevissimi versi che spesso isolano ed esaltano le singole parole. Nella pagina lo spazio bianco diventa dominante a sottolineare l’importanza delle pause e il fortissimo rilievo delle poche voci che interrompono il silenzio. La sintassi è semplificata attraverso l’eliminazione delle proposizioni subordinate e l’abolizione della punteggiatura. In tal modo la poesia procede per accostamento di immagini intuitive, senza concatenazioni logiche o razionali.</w:t>
      </w:r>
    </w:p>
    <w:p w:rsidR="00283137" w:rsidRDefault="00283137" w:rsidP="00283137">
      <w:pPr>
        <w:ind w:firstLine="0"/>
        <w:jc w:val="both"/>
        <w:rPr>
          <w:sz w:val="24"/>
          <w:szCs w:val="24"/>
          <w:lang w:val="it-IT"/>
        </w:rPr>
      </w:pPr>
      <w:r w:rsidRPr="009326F3">
        <w:rPr>
          <w:sz w:val="24"/>
          <w:szCs w:val="24"/>
          <w:lang w:val="it-IT"/>
        </w:rPr>
        <w:t>Come si è potuto riscontrare dalla sua biografia Ungaretti è' un uomo di pena, un nomade, un girovago, Ungaretti è alla folle ricerca di un paese innocente, anche di un solo minuto di vita iniziale, dove poi sia possibile sentirsi in armonia con l'universo e sottrarsi così al tempo...al tempo demolitore.</w:t>
      </w:r>
      <w:r w:rsidRPr="009326F3">
        <w:rPr>
          <w:sz w:val="24"/>
          <w:szCs w:val="24"/>
          <w:lang w:val="it-IT"/>
        </w:rPr>
        <w:br/>
        <w:t>Ungaretti è sempre in viaggio, la sua vita sin dall'inizio è stato un viaggio: Alessandria d'Egitto...alla vita, Firenze, Parigi...alla cultura, l'Italia, sul Carso...alla guerra, ancora Parigi, Roma, San Paolo...a scuola, Roma...a scuola, Milano...alla morte, fine del viaggio.</w:t>
      </w:r>
    </w:p>
    <w:p w:rsidR="00283137" w:rsidRPr="009326F3" w:rsidRDefault="00283137" w:rsidP="00283137">
      <w:pPr>
        <w:ind w:firstLine="0"/>
        <w:jc w:val="both"/>
        <w:rPr>
          <w:sz w:val="24"/>
          <w:szCs w:val="24"/>
          <w:lang w:val="it-IT"/>
        </w:rPr>
      </w:pPr>
      <w:r w:rsidRPr="009326F3">
        <w:rPr>
          <w:sz w:val="24"/>
          <w:szCs w:val="24"/>
          <w:lang w:val="it-IT"/>
        </w:rPr>
        <w:t>Ungaretti è sempre in viaggio, lui è il nomade psichico che si affida alle parole scabre, disseccate, trasparenti che facciano emergere dalla coscienza lacerata, sentimenti, emozioni, oggetti, paesaggi, lui che con le parole ci viaggia...</w:t>
      </w:r>
    </w:p>
    <w:p w:rsidR="00283137" w:rsidRPr="00DE106D" w:rsidRDefault="00283137" w:rsidP="00283137">
      <w:pPr>
        <w:rPr>
          <w:lang w:val="it-IT"/>
        </w:rPr>
      </w:pPr>
    </w:p>
    <w:p w:rsidR="00283137" w:rsidRPr="00DE106D" w:rsidRDefault="00283137" w:rsidP="00283137">
      <w:pPr>
        <w:rPr>
          <w:lang w:val="it-IT"/>
        </w:rPr>
      </w:pPr>
    </w:p>
    <w:p w:rsidR="00283137" w:rsidRPr="009326F3" w:rsidRDefault="00283137" w:rsidP="00283137">
      <w:pPr>
        <w:ind w:firstLine="0"/>
        <w:jc w:val="center"/>
        <w:rPr>
          <w:sz w:val="24"/>
          <w:szCs w:val="24"/>
          <w:lang w:val="it-IT"/>
        </w:rPr>
      </w:pPr>
      <w:r>
        <w:rPr>
          <w:sz w:val="24"/>
          <w:szCs w:val="24"/>
          <w:lang w:val="it-IT"/>
        </w:rPr>
        <w:t>“</w:t>
      </w:r>
      <w:r w:rsidRPr="009326F3">
        <w:rPr>
          <w:sz w:val="24"/>
          <w:szCs w:val="24"/>
          <w:lang w:val="it-IT"/>
        </w:rPr>
        <w:t xml:space="preserve">E subito riprende                                                                                                              </w:t>
      </w:r>
      <w:r w:rsidRPr="009326F3">
        <w:rPr>
          <w:sz w:val="24"/>
          <w:szCs w:val="24"/>
          <w:lang w:val="it-IT"/>
        </w:rPr>
        <w:br/>
        <w:t>il viaggio</w:t>
      </w:r>
      <w:r w:rsidRPr="009326F3">
        <w:rPr>
          <w:sz w:val="24"/>
          <w:szCs w:val="24"/>
          <w:lang w:val="it-IT"/>
        </w:rPr>
        <w:br/>
        <w:t>come</w:t>
      </w:r>
      <w:r w:rsidRPr="009326F3">
        <w:rPr>
          <w:sz w:val="24"/>
          <w:szCs w:val="24"/>
          <w:lang w:val="it-IT"/>
        </w:rPr>
        <w:br/>
        <w:t>dopo il naufragio</w:t>
      </w:r>
      <w:r w:rsidRPr="009326F3">
        <w:rPr>
          <w:sz w:val="24"/>
          <w:szCs w:val="24"/>
          <w:lang w:val="it-IT"/>
        </w:rPr>
        <w:br/>
        <w:t>un superstite</w:t>
      </w:r>
      <w:r w:rsidRPr="009326F3">
        <w:rPr>
          <w:sz w:val="24"/>
          <w:szCs w:val="24"/>
          <w:lang w:val="it-IT"/>
        </w:rPr>
        <w:br/>
        <w:t>lupo di mare</w:t>
      </w:r>
      <w:r>
        <w:rPr>
          <w:sz w:val="24"/>
          <w:szCs w:val="24"/>
          <w:lang w:val="it-IT"/>
        </w:rPr>
        <w:t>”</w:t>
      </w:r>
      <w:r w:rsidRPr="009326F3">
        <w:rPr>
          <w:sz w:val="24"/>
          <w:szCs w:val="24"/>
          <w:lang w:val="it-IT"/>
        </w:rPr>
        <w:br/>
      </w:r>
      <w:r w:rsidRPr="009326F3">
        <w:rPr>
          <w:sz w:val="24"/>
          <w:szCs w:val="24"/>
          <w:lang w:val="it-IT"/>
        </w:rPr>
        <w:br/>
        <w:t>...Versa, 14 febbraio 1917</w:t>
      </w:r>
    </w:p>
    <w:p w:rsidR="00283137" w:rsidRPr="00527F51" w:rsidRDefault="00283137" w:rsidP="00283137">
      <w:pPr>
        <w:ind w:firstLine="0"/>
        <w:rPr>
          <w:lang w:val="it-IT"/>
        </w:rPr>
      </w:pPr>
    </w:p>
    <w:p w:rsidR="00283137" w:rsidRPr="009326F3" w:rsidRDefault="006C180A" w:rsidP="00283137">
      <w:pPr>
        <w:ind w:firstLine="0"/>
        <w:jc w:val="both"/>
        <w:rPr>
          <w:sz w:val="24"/>
          <w:szCs w:val="24"/>
          <w:lang w:val="it-IT"/>
        </w:rPr>
      </w:pPr>
      <w:r>
        <w:rPr>
          <w:noProof/>
          <w:sz w:val="24"/>
          <w:szCs w:val="24"/>
          <w:lang w:val="it-IT" w:eastAsia="it-IT" w:bidi="ar-SA"/>
        </w:rPr>
        <w:drawing>
          <wp:anchor distT="0" distB="0" distL="114300" distR="114300" simplePos="0" relativeHeight="251806720" behindDoc="0" locked="0" layoutInCell="1" allowOverlap="1">
            <wp:simplePos x="0" y="0"/>
            <wp:positionH relativeFrom="column">
              <wp:posOffset>38735</wp:posOffset>
            </wp:positionH>
            <wp:positionV relativeFrom="paragraph">
              <wp:posOffset>97155</wp:posOffset>
            </wp:positionV>
            <wp:extent cx="2687320" cy="2009775"/>
            <wp:effectExtent l="19050" t="0" r="0" b="0"/>
            <wp:wrapSquare wrapText="bothSides"/>
            <wp:docPr id="4" name="Immagine 15" descr="naufrag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ufragio.jpg"/>
                    <pic:cNvPicPr/>
                  </pic:nvPicPr>
                  <pic:blipFill>
                    <a:blip r:embed="rId15"/>
                    <a:stretch>
                      <a:fillRect/>
                    </a:stretch>
                  </pic:blipFill>
                  <pic:spPr>
                    <a:xfrm>
                      <a:off x="0" y="0"/>
                      <a:ext cx="2687320" cy="2009775"/>
                    </a:xfrm>
                    <a:prstGeom prst="rect">
                      <a:avLst/>
                    </a:prstGeom>
                  </pic:spPr>
                </pic:pic>
              </a:graphicData>
            </a:graphic>
          </wp:anchor>
        </w:drawing>
      </w:r>
      <w:r w:rsidR="00283137" w:rsidRPr="009326F3">
        <w:rPr>
          <w:sz w:val="24"/>
          <w:szCs w:val="24"/>
          <w:lang w:val="it-IT"/>
        </w:rPr>
        <w:t>L’espressione Allegria di naufragi è un ossimoro, cioè parole vicine che hanno però un significato opposto; in questo caso naufrago è colui che si salva dopo una tempesta e la nave viene abbandonata; allegria indica uno stato lieto. Eppure dopo ogni naufragio l’uomo, il superstite</w:t>
      </w:r>
      <w:r w:rsidR="00283137">
        <w:rPr>
          <w:sz w:val="24"/>
          <w:szCs w:val="24"/>
          <w:lang w:val="it-IT"/>
        </w:rPr>
        <w:t>,</w:t>
      </w:r>
      <w:r w:rsidR="00283137" w:rsidRPr="009326F3">
        <w:rPr>
          <w:sz w:val="24"/>
          <w:szCs w:val="24"/>
          <w:lang w:val="it-IT"/>
        </w:rPr>
        <w:t xml:space="preserve"> sente rinascere in sé la volontà di ricominciare da capo: questa vitalità istintiva è la sua allegria. La duplicità insita in questa immagine si ritrova in tutta la sua produzione, incentrata sulla contrapposizione tra morte – vita, delusione – illusione. </w:t>
      </w:r>
    </w:p>
    <w:p w:rsidR="00283137" w:rsidRPr="009326F3" w:rsidRDefault="00283137" w:rsidP="00283137">
      <w:pPr>
        <w:ind w:firstLine="0"/>
        <w:jc w:val="both"/>
        <w:rPr>
          <w:sz w:val="24"/>
          <w:szCs w:val="24"/>
          <w:lang w:val="it-IT"/>
        </w:rPr>
      </w:pPr>
      <w:r w:rsidRPr="009326F3">
        <w:rPr>
          <w:sz w:val="24"/>
          <w:szCs w:val="24"/>
          <w:lang w:val="it-IT"/>
        </w:rPr>
        <w:t xml:space="preserve">Il successivo titolo Allegria di Naufragi intende innanzitutto indicare il tema rovinoso della guerra, momento della tragedia esistenziale che coinvolge l’uomo. Tuttavia, pur sullo sfondo di tale tragedia, resta l’espressione della vitalità e dello slancio positivo. </w:t>
      </w:r>
    </w:p>
    <w:p w:rsidR="00283137" w:rsidRPr="009326F3" w:rsidRDefault="00283137" w:rsidP="00283137">
      <w:pPr>
        <w:ind w:firstLine="0"/>
        <w:jc w:val="both"/>
        <w:rPr>
          <w:sz w:val="24"/>
          <w:szCs w:val="24"/>
          <w:lang w:val="it-IT"/>
        </w:rPr>
      </w:pPr>
      <w:r w:rsidRPr="009326F3">
        <w:rPr>
          <w:sz w:val="24"/>
          <w:szCs w:val="24"/>
          <w:lang w:val="it-IT"/>
        </w:rPr>
        <w:lastRenderedPageBreak/>
        <w:t>Il viaggio è una metafora della vita e il lupo di mare non si arrende; dopo il naufragio ricomincia a navigare. La poesia è costruita su una similitudine: come un superstite che si salva dopo un naufragio è allegro e felice e riprende il suo viaggio, così chi sopravvive alla guerra è felice di essere salvo e riprende a vivere come sempre.</w:t>
      </w:r>
    </w:p>
    <w:p w:rsidR="00283137" w:rsidRPr="009326F3" w:rsidRDefault="00283137" w:rsidP="00283137">
      <w:pPr>
        <w:ind w:firstLine="0"/>
        <w:jc w:val="both"/>
        <w:rPr>
          <w:sz w:val="24"/>
          <w:szCs w:val="24"/>
          <w:lang w:val="it-IT"/>
        </w:rPr>
      </w:pPr>
      <w:r w:rsidRPr="009326F3">
        <w:rPr>
          <w:sz w:val="24"/>
          <w:szCs w:val="24"/>
          <w:lang w:val="it-IT"/>
        </w:rPr>
        <w:t>Il testamento che Ungaretti ci trasmette con questo frammento lirico si risolve nella tragica forza interiore dell’uomo a non demordere mai, nella determinazione a volere sempre e comunque riprendere il cammino dopo ogni naufragio cui la vita lo sottoporrà, nella risolutezza ad imbarcarsi in sentieri sempre nuovi che conducano alla speranza.</w:t>
      </w:r>
    </w:p>
    <w:p w:rsidR="00283137" w:rsidRPr="009326F3" w:rsidRDefault="00283137" w:rsidP="00283137">
      <w:pPr>
        <w:ind w:firstLine="0"/>
        <w:jc w:val="both"/>
        <w:rPr>
          <w:sz w:val="24"/>
          <w:szCs w:val="24"/>
          <w:lang w:val="it-IT"/>
        </w:rPr>
      </w:pPr>
    </w:p>
    <w:p w:rsidR="00283137" w:rsidRPr="009326F3" w:rsidRDefault="00283137" w:rsidP="00283137">
      <w:pPr>
        <w:pStyle w:val="Nessunaspaziatura"/>
        <w:jc w:val="both"/>
        <w:rPr>
          <w:sz w:val="24"/>
          <w:szCs w:val="24"/>
          <w:lang w:val="it-IT"/>
        </w:rPr>
      </w:pPr>
    </w:p>
    <w:p w:rsidR="00283137" w:rsidRPr="009326F3" w:rsidRDefault="00283137" w:rsidP="00283137">
      <w:pPr>
        <w:pStyle w:val="Nessunaspaziatura"/>
        <w:jc w:val="both"/>
        <w:rPr>
          <w:sz w:val="24"/>
          <w:szCs w:val="24"/>
          <w:lang w:val="it-IT"/>
        </w:rPr>
      </w:pPr>
      <w:r>
        <w:rPr>
          <w:noProof/>
          <w:sz w:val="24"/>
          <w:szCs w:val="24"/>
          <w:lang w:val="it-IT" w:eastAsia="it-IT" w:bidi="ar-SA"/>
        </w:rPr>
        <w:drawing>
          <wp:anchor distT="0" distB="0" distL="114300" distR="114300" simplePos="0" relativeHeight="251771904" behindDoc="0" locked="0" layoutInCell="1" allowOverlap="1">
            <wp:simplePos x="0" y="0"/>
            <wp:positionH relativeFrom="column">
              <wp:posOffset>5071110</wp:posOffset>
            </wp:positionH>
            <wp:positionV relativeFrom="paragraph">
              <wp:posOffset>76200</wp:posOffset>
            </wp:positionV>
            <wp:extent cx="1244600" cy="1725295"/>
            <wp:effectExtent l="19050" t="0" r="0" b="0"/>
            <wp:wrapSquare wrapText="bothSides"/>
            <wp:docPr id="10" name="Immagine 19" descr="alleg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egria.jpg"/>
                    <pic:cNvPicPr/>
                  </pic:nvPicPr>
                  <pic:blipFill>
                    <a:blip r:embed="rId16"/>
                    <a:stretch>
                      <a:fillRect/>
                    </a:stretch>
                  </pic:blipFill>
                  <pic:spPr>
                    <a:xfrm>
                      <a:off x="0" y="0"/>
                      <a:ext cx="1244600" cy="1725295"/>
                    </a:xfrm>
                    <a:prstGeom prst="rect">
                      <a:avLst/>
                    </a:prstGeom>
                  </pic:spPr>
                </pic:pic>
              </a:graphicData>
            </a:graphic>
          </wp:anchor>
        </w:drawing>
      </w:r>
      <w:r w:rsidRPr="009326F3">
        <w:rPr>
          <w:sz w:val="24"/>
          <w:szCs w:val="24"/>
          <w:lang w:val="it-IT"/>
        </w:rPr>
        <w:t>“L’ALLEGRIA”</w:t>
      </w:r>
    </w:p>
    <w:p w:rsidR="00283137" w:rsidRPr="009326F3" w:rsidRDefault="00283137" w:rsidP="00283137">
      <w:pPr>
        <w:pStyle w:val="Nessunaspaziatura"/>
        <w:jc w:val="both"/>
        <w:rPr>
          <w:sz w:val="24"/>
          <w:szCs w:val="24"/>
          <w:lang w:val="it-IT"/>
        </w:rPr>
      </w:pPr>
      <w:r w:rsidRPr="009326F3">
        <w:rPr>
          <w:sz w:val="24"/>
          <w:szCs w:val="24"/>
          <w:lang w:val="it-IT"/>
        </w:rPr>
        <w:t>Il motivo dominante è dettato da una vicenda storica particolarmente traumatica: la prima guerra mondiale che il soldato-poeta vive in prima persona. Nella guerra l’uomo è posto di fronte a situazioni e sentimenti elementari (l’odio, l’amicizia, il dolore ecc.) e avverte la presenza incombente della morte. È indotto a mediare sia sulla forza negativa del male che inquina la natura umana, sia sulla forza positiva dell’innocenza della natura, da cui nasce un nuovo desiderio di vita. La tensione verso la quiete e l’assoluto si esprimono in un clima senza durata che spiega la brevità dei testi con l’uso di metafore in cui analogie e sinestesie sottolineano la simultaneità delle percezioni.</w:t>
      </w:r>
    </w:p>
    <w:p w:rsidR="00283137" w:rsidRPr="009326F3" w:rsidRDefault="00283137" w:rsidP="00283137">
      <w:pPr>
        <w:pStyle w:val="Nessunaspaziatura"/>
        <w:jc w:val="both"/>
        <w:rPr>
          <w:sz w:val="24"/>
          <w:szCs w:val="24"/>
          <w:lang w:val="it-IT"/>
        </w:rPr>
      </w:pPr>
      <w:r w:rsidRPr="009326F3">
        <w:rPr>
          <w:sz w:val="24"/>
          <w:szCs w:val="24"/>
          <w:lang w:val="it-IT"/>
        </w:rPr>
        <w:br/>
      </w:r>
    </w:p>
    <w:p w:rsidR="00283137" w:rsidRDefault="00283137" w:rsidP="00283137">
      <w:pPr>
        <w:ind w:firstLine="0"/>
        <w:jc w:val="both"/>
        <w:rPr>
          <w:sz w:val="24"/>
          <w:szCs w:val="24"/>
          <w:lang w:val="it-IT"/>
        </w:rPr>
      </w:pPr>
      <w:r w:rsidRPr="009326F3">
        <w:rPr>
          <w:sz w:val="24"/>
          <w:szCs w:val="24"/>
          <w:lang w:val="it-IT"/>
        </w:rPr>
        <w:t xml:space="preserve"> La guerra era una natura che Ungaretti piano imparava a conoscere in modo nuovo, in modo più terribile, quello stretto contatto quasi morboso, ma senza odio e senza amore per un nemico, per un nessuno... la guerra, vita mescolata ad un'enorme sofferenza, </w:t>
      </w:r>
      <w:r>
        <w:rPr>
          <w:sz w:val="24"/>
          <w:szCs w:val="24"/>
          <w:lang w:val="it-IT"/>
        </w:rPr>
        <w:t>spavento della natura</w:t>
      </w:r>
      <w:r w:rsidRPr="009326F3">
        <w:rPr>
          <w:sz w:val="24"/>
          <w:szCs w:val="24"/>
          <w:lang w:val="it-IT"/>
        </w:rPr>
        <w:t>,</w:t>
      </w:r>
      <w:r>
        <w:rPr>
          <w:sz w:val="24"/>
          <w:szCs w:val="24"/>
          <w:lang w:val="it-IT"/>
        </w:rPr>
        <w:t xml:space="preserve"> </w:t>
      </w:r>
      <w:r w:rsidRPr="009326F3">
        <w:rPr>
          <w:sz w:val="24"/>
          <w:szCs w:val="24"/>
          <w:lang w:val="it-IT"/>
        </w:rPr>
        <w:t>la natura umana forse.</w:t>
      </w:r>
      <w:r>
        <w:rPr>
          <w:sz w:val="24"/>
          <w:szCs w:val="24"/>
          <w:lang w:val="it-IT"/>
        </w:rPr>
        <w:t xml:space="preserve"> </w:t>
      </w:r>
      <w:r w:rsidRPr="009326F3">
        <w:rPr>
          <w:sz w:val="24"/>
          <w:szCs w:val="24"/>
          <w:lang w:val="it-IT"/>
        </w:rPr>
        <w:t>E fu quello stato di così estrema perversa lucidità, estrema intollerante passione ad aprirgli le porte su quel mare.</w:t>
      </w:r>
      <w:r>
        <w:rPr>
          <w:sz w:val="24"/>
          <w:szCs w:val="24"/>
          <w:lang w:val="it-IT"/>
        </w:rPr>
        <w:t xml:space="preserve"> </w:t>
      </w:r>
      <w:r w:rsidRPr="009326F3">
        <w:rPr>
          <w:sz w:val="24"/>
          <w:szCs w:val="24"/>
          <w:lang w:val="it-IT"/>
        </w:rPr>
        <w:t xml:space="preserve">E allora, solo allora affiora la consapevolezza del dolore, della caducità, della fragilità, o meglio, la conoscenza di sé immersa nella trincea; e solo allora si è capaci di reagire, disperatamente ma reagire, resistere allo scacco, alla sconfitta, </w:t>
      </w:r>
      <w:r>
        <w:rPr>
          <w:sz w:val="24"/>
          <w:szCs w:val="24"/>
          <w:lang w:val="it-IT"/>
        </w:rPr>
        <w:t>perché</w:t>
      </w:r>
      <w:r w:rsidRPr="009326F3">
        <w:rPr>
          <w:sz w:val="24"/>
          <w:szCs w:val="24"/>
          <w:lang w:val="it-IT"/>
        </w:rPr>
        <w:t xml:space="preserve"> tanto la partita può essere ancora giocata.</w:t>
      </w:r>
    </w:p>
    <w:p w:rsidR="00283137" w:rsidRPr="009326F3" w:rsidRDefault="00283137" w:rsidP="00283137">
      <w:pPr>
        <w:ind w:firstLine="0"/>
        <w:jc w:val="both"/>
        <w:rPr>
          <w:sz w:val="24"/>
          <w:szCs w:val="24"/>
          <w:lang w:val="it-IT"/>
        </w:rPr>
      </w:pPr>
      <w:r w:rsidRPr="009326F3">
        <w:rPr>
          <w:sz w:val="24"/>
          <w:szCs w:val="24"/>
          <w:lang w:val="it-IT"/>
        </w:rPr>
        <w:t xml:space="preserve">Ed è qui che ha senso quella "ripresa del viaggio", ed è qui che se la vita è, forse, tutto un naufragio lento e massacrante, l'uomo, docile fibra dell'universo, deve riprendere il suo viaggio con la sua volontà di sopravvivere, senza mai arrendersi... </w:t>
      </w:r>
    </w:p>
    <w:p w:rsidR="00283137" w:rsidRDefault="00283137" w:rsidP="00283137">
      <w:pPr>
        <w:ind w:firstLine="0"/>
        <w:jc w:val="both"/>
        <w:rPr>
          <w:sz w:val="24"/>
          <w:szCs w:val="24"/>
          <w:lang w:val="it-IT"/>
        </w:rPr>
      </w:pPr>
      <w:r w:rsidRPr="009326F3">
        <w:rPr>
          <w:sz w:val="24"/>
          <w:szCs w:val="24"/>
          <w:lang w:val="it-IT"/>
        </w:rPr>
        <w:t>Il viaggio di Ungaretti è un viaggio verso la morte senza alcuna possibilità di intervento, senza la possibilità di accasare in qualche parte della terra e l'uomo sarà un perenne girovago o profugo ormai sradicato o strappato da un punto fermo in cui riconoscersi e in cui placare la sua sostanza umana.</w:t>
      </w:r>
      <w:r w:rsidRPr="009326F3">
        <w:rPr>
          <w:sz w:val="24"/>
          <w:szCs w:val="24"/>
          <w:lang w:val="it-IT"/>
        </w:rPr>
        <w:br/>
        <w:t xml:space="preserve">Ma lui stesso, Ungaretti stesso, in quella poesia lo scrive: </w:t>
      </w:r>
      <w:r>
        <w:rPr>
          <w:sz w:val="24"/>
          <w:szCs w:val="24"/>
          <w:lang w:val="it-IT"/>
        </w:rPr>
        <w:t>“</w:t>
      </w:r>
      <w:r w:rsidRPr="009326F3">
        <w:rPr>
          <w:sz w:val="24"/>
          <w:szCs w:val="24"/>
          <w:lang w:val="it-IT"/>
        </w:rPr>
        <w:t>dopo il naufragio/un superstite/lupo di mare</w:t>
      </w:r>
      <w:r>
        <w:rPr>
          <w:sz w:val="24"/>
          <w:szCs w:val="24"/>
          <w:lang w:val="it-IT"/>
        </w:rPr>
        <w:t>”</w:t>
      </w:r>
      <w:r w:rsidRPr="009326F3">
        <w:rPr>
          <w:sz w:val="24"/>
          <w:szCs w:val="24"/>
          <w:lang w:val="it-IT"/>
        </w:rPr>
        <w:t xml:space="preserve">, ma lui stesso in quel superstite fa </w:t>
      </w:r>
      <w:proofErr w:type="spellStart"/>
      <w:r w:rsidRPr="009326F3">
        <w:rPr>
          <w:sz w:val="24"/>
          <w:szCs w:val="24"/>
          <w:lang w:val="it-IT"/>
        </w:rPr>
        <w:t>riavverare</w:t>
      </w:r>
      <w:proofErr w:type="spellEnd"/>
      <w:r w:rsidRPr="009326F3">
        <w:rPr>
          <w:sz w:val="24"/>
          <w:szCs w:val="24"/>
          <w:lang w:val="it-IT"/>
        </w:rPr>
        <w:t xml:space="preserve"> quei valori di vita che sembravano annegati per sempre sotto le onde, sotto gli alberi maestri spezzati a metà.</w:t>
      </w:r>
      <w:r>
        <w:rPr>
          <w:sz w:val="24"/>
          <w:szCs w:val="24"/>
          <w:lang w:val="it-IT"/>
        </w:rPr>
        <w:t xml:space="preserve"> </w:t>
      </w:r>
      <w:r w:rsidRPr="009326F3">
        <w:rPr>
          <w:sz w:val="24"/>
          <w:szCs w:val="24"/>
          <w:lang w:val="it-IT"/>
        </w:rPr>
        <w:t>Lui stesso in quel lupo di mare ci crede,  lui in quel lupo di mare non lascia cadere così facilmente la vita, e se pure sta per cadere la raccoglie piano, toglie via la salsedine e cambia rotta verso una nuova meta.</w:t>
      </w:r>
    </w:p>
    <w:p w:rsidR="00283137" w:rsidRDefault="00283137" w:rsidP="00283137">
      <w:pPr>
        <w:ind w:firstLine="0"/>
        <w:jc w:val="both"/>
        <w:rPr>
          <w:sz w:val="24"/>
          <w:szCs w:val="24"/>
          <w:lang w:val="it-IT"/>
        </w:rPr>
      </w:pPr>
      <w:r w:rsidRPr="009326F3">
        <w:rPr>
          <w:sz w:val="24"/>
          <w:szCs w:val="24"/>
          <w:lang w:val="it-IT"/>
        </w:rPr>
        <w:t>Una ricerca sempre riemergente e inappagata di un paese innocente, ma che trova poi approdi mome</w:t>
      </w:r>
      <w:r>
        <w:rPr>
          <w:sz w:val="24"/>
          <w:szCs w:val="24"/>
          <w:lang w:val="it-IT"/>
        </w:rPr>
        <w:t xml:space="preserve">ntanei e sensazioni di totalità, </w:t>
      </w:r>
      <w:r w:rsidRPr="009326F3">
        <w:rPr>
          <w:sz w:val="24"/>
          <w:szCs w:val="24"/>
          <w:lang w:val="it-IT"/>
        </w:rPr>
        <w:t>di pienezza e di beatitudine anche solo di un attimo, anche solo di quell'attimo.</w:t>
      </w:r>
    </w:p>
    <w:p w:rsidR="00283137" w:rsidRDefault="00283137" w:rsidP="00283137">
      <w:pPr>
        <w:ind w:firstLine="0"/>
        <w:jc w:val="both"/>
        <w:rPr>
          <w:sz w:val="24"/>
          <w:szCs w:val="24"/>
          <w:lang w:val="it-IT"/>
        </w:rPr>
      </w:pPr>
      <w:r w:rsidRPr="009326F3">
        <w:rPr>
          <w:sz w:val="24"/>
          <w:szCs w:val="24"/>
          <w:lang w:val="it-IT"/>
        </w:rPr>
        <w:t xml:space="preserve">Ungaretti dilata le sue mete, il suo spazio, tanto da naufragare su isole mai rintracciabili ed irriconoscibili, su terre dove si isola completamente in punti separati dal resto del mondo non </w:t>
      </w:r>
      <w:r w:rsidRPr="009326F3">
        <w:rPr>
          <w:sz w:val="24"/>
          <w:szCs w:val="24"/>
          <w:lang w:val="it-IT"/>
        </w:rPr>
        <w:lastRenderedPageBreak/>
        <w:t>perché lo siano realmente, ma perché nell'animo egli può allontanarsi in atmosfere indeterminate e rarefatte.</w:t>
      </w:r>
    </w:p>
    <w:p w:rsidR="00283137" w:rsidRDefault="00283137" w:rsidP="00283137">
      <w:pPr>
        <w:ind w:firstLine="0"/>
        <w:jc w:val="both"/>
        <w:rPr>
          <w:sz w:val="24"/>
          <w:szCs w:val="24"/>
          <w:lang w:val="it-IT"/>
        </w:rPr>
      </w:pPr>
      <w:r w:rsidRPr="009326F3">
        <w:rPr>
          <w:sz w:val="24"/>
          <w:szCs w:val="24"/>
          <w:lang w:val="it-IT"/>
        </w:rPr>
        <w:t>Ungaretti viaggia, senza che nessuno lo riconosca, in un anonimato favoloso e meraviglioso che sfuma nella pura immaterialità...</w:t>
      </w:r>
    </w:p>
    <w:p w:rsidR="00283137" w:rsidRDefault="00283137" w:rsidP="00283137">
      <w:pPr>
        <w:ind w:firstLine="0"/>
        <w:jc w:val="both"/>
        <w:rPr>
          <w:sz w:val="24"/>
          <w:szCs w:val="24"/>
          <w:lang w:val="it-IT"/>
        </w:rPr>
      </w:pPr>
      <w:r w:rsidRPr="009326F3">
        <w:rPr>
          <w:sz w:val="24"/>
          <w:szCs w:val="24"/>
          <w:lang w:val="it-IT"/>
        </w:rPr>
        <w:t>...ma qual è la meta? dove andrà a finire questo viaggio?</w:t>
      </w:r>
    </w:p>
    <w:p w:rsidR="00283137" w:rsidRDefault="00283137" w:rsidP="00283137">
      <w:pPr>
        <w:ind w:firstLine="0"/>
        <w:jc w:val="both"/>
        <w:rPr>
          <w:sz w:val="24"/>
          <w:szCs w:val="24"/>
          <w:lang w:val="it-IT"/>
        </w:rPr>
      </w:pPr>
      <w:r w:rsidRPr="009326F3">
        <w:rPr>
          <w:sz w:val="24"/>
          <w:szCs w:val="24"/>
          <w:lang w:val="it-IT"/>
        </w:rPr>
        <w:t>Forse è semplicemente la morte, la terra promessa dove, appunto, si è fuori dal tempo, dove non c'è spazio...</w:t>
      </w:r>
    </w:p>
    <w:p w:rsidR="00283137" w:rsidRDefault="00283137" w:rsidP="00283137">
      <w:pPr>
        <w:ind w:firstLine="0"/>
        <w:jc w:val="both"/>
        <w:rPr>
          <w:sz w:val="24"/>
          <w:szCs w:val="24"/>
          <w:lang w:val="it-IT"/>
        </w:rPr>
      </w:pPr>
      <w:r>
        <w:rPr>
          <w:sz w:val="24"/>
          <w:szCs w:val="24"/>
          <w:lang w:val="it-IT"/>
        </w:rPr>
        <w:t>L</w:t>
      </w:r>
      <w:r w:rsidRPr="009326F3">
        <w:rPr>
          <w:sz w:val="24"/>
          <w:szCs w:val="24"/>
          <w:lang w:val="it-IT"/>
        </w:rPr>
        <w:t>a terra promessa al di là della vita, un idilliaco paradiso in cui non si prova dolore...</w:t>
      </w:r>
    </w:p>
    <w:p w:rsidR="00283137" w:rsidRDefault="00283137" w:rsidP="00283137">
      <w:pPr>
        <w:ind w:firstLine="0"/>
        <w:jc w:val="both"/>
        <w:rPr>
          <w:sz w:val="24"/>
          <w:szCs w:val="24"/>
          <w:lang w:val="it-IT"/>
        </w:rPr>
      </w:pPr>
      <w:r>
        <w:rPr>
          <w:sz w:val="24"/>
          <w:szCs w:val="24"/>
          <w:lang w:val="it-IT"/>
        </w:rPr>
        <w:t>L</w:t>
      </w:r>
      <w:r w:rsidRPr="009326F3">
        <w:rPr>
          <w:sz w:val="24"/>
          <w:szCs w:val="24"/>
          <w:lang w:val="it-IT"/>
        </w:rPr>
        <w:t>a terra promessa al di là della trincea, un assoluto silenzio senza il rumore degli spari...</w:t>
      </w:r>
    </w:p>
    <w:p w:rsidR="00AE59E6" w:rsidRPr="00527F51" w:rsidRDefault="00283137" w:rsidP="008D2CF6">
      <w:pPr>
        <w:ind w:firstLine="0"/>
        <w:jc w:val="both"/>
        <w:rPr>
          <w:lang w:val="it-IT"/>
        </w:rPr>
      </w:pPr>
      <w:r>
        <w:rPr>
          <w:sz w:val="24"/>
          <w:szCs w:val="24"/>
          <w:lang w:val="it-IT"/>
        </w:rPr>
        <w:t>L</w:t>
      </w:r>
      <w:r w:rsidRPr="009326F3">
        <w:rPr>
          <w:sz w:val="24"/>
          <w:szCs w:val="24"/>
          <w:lang w:val="it-IT"/>
        </w:rPr>
        <w:t>a terra promessa al di là del mondo intero circondata solo da onde, onde e nuvole, dove il cuore, poi, possa battere e non crogiolarsi sulle sofferenze terrene..</w:t>
      </w:r>
    </w:p>
    <w:p w:rsidR="00AE59E6" w:rsidRPr="00527F51" w:rsidRDefault="00AE59E6" w:rsidP="00AE59E6">
      <w:pPr>
        <w:spacing w:line="360" w:lineRule="auto"/>
        <w:jc w:val="both"/>
        <w:rPr>
          <w:lang w:val="it-IT"/>
        </w:rPr>
      </w:pPr>
    </w:p>
    <w:p w:rsidR="005E15D6" w:rsidRDefault="005E15D6" w:rsidP="00396FA2">
      <w:pPr>
        <w:ind w:left="2124" w:firstLine="708"/>
        <w:rPr>
          <w:lang w:val="it-IT"/>
        </w:rPr>
      </w:pPr>
    </w:p>
    <w:p w:rsidR="00396FA2" w:rsidRDefault="005E15D6" w:rsidP="00396FA2">
      <w:pPr>
        <w:ind w:left="2124" w:firstLine="708"/>
        <w:rPr>
          <w:lang w:val="it-IT"/>
        </w:rPr>
      </w:pPr>
      <w:r>
        <w:rPr>
          <w:lang w:val="it-IT"/>
        </w:rPr>
        <w:t xml:space="preserve">         </w:t>
      </w:r>
      <w:r w:rsidR="006C180A" w:rsidRPr="001B7EE7">
        <w:rPr>
          <w:lang w:val="it-IT"/>
        </w:rPr>
        <w:pict>
          <v:shape id="_x0000_i1032" type="#_x0000_t136" style="width:146.3pt;height:41.15pt" fillcolor="#fc9">
            <v:fill r:id="rId7" o:title="Marmo bianco" type="tile"/>
            <v:shadow on="t" color="#868686"/>
            <o:extrusion v:ext="view" backdepth="10pt" color="#630" viewpoint=",0" viewpointorigin=",0" skewangle="180" brightness="4000f" lightposition="-50000" lightlevel="52000f" lightposition2="50000" lightlevel2="14000f" lightharsh2="t"/>
            <v:textpath style="font-family:&quot;Arial Black&quot;;v-text-kern:t" trim="t" fitpath="t" string="CAPITOLO III"/>
          </v:shape>
        </w:pict>
      </w:r>
    </w:p>
    <w:p w:rsidR="00396FA2" w:rsidRDefault="00396FA2" w:rsidP="00396FA2">
      <w:pPr>
        <w:ind w:firstLine="0"/>
        <w:rPr>
          <w:lang w:val="it-IT"/>
        </w:rPr>
      </w:pPr>
    </w:p>
    <w:p w:rsidR="00170FDE" w:rsidRPr="00527F51" w:rsidRDefault="001B7EE7" w:rsidP="00396FA2">
      <w:pPr>
        <w:ind w:firstLine="0"/>
        <w:rPr>
          <w:lang w:val="it-IT"/>
        </w:rPr>
      </w:pPr>
      <w:r w:rsidRPr="001B7EE7">
        <w:rPr>
          <w:lang w:val="it-IT"/>
        </w:rPr>
        <w:pict>
          <v:shapetype id="_x0000_t160" coordsize="21600,21600" o:spt="160" adj="2945" path="m0@0c7200@2,14400@2,21600@0m0@3c7200@4,14400@4,21600@3e">
            <v:formulas>
              <v:f eqn="val #0"/>
              <v:f eqn="prod #0 1 3"/>
              <v:f eqn="sum 0 0 @1"/>
              <v:f eqn="sum 21600 0 #0"/>
              <v:f eqn="sum 21600 0 @2"/>
              <v:f eqn="prod #0 2 3"/>
              <v:f eqn="sum 21600 0 @5"/>
            </v:formulas>
            <v:path textpathok="t" o:connecttype="rect"/>
            <v:textpath on="t" fitshape="t" xscale="t"/>
            <v:handles>
              <v:h position="topLeft,#0" yrange="0,4629"/>
            </v:handles>
            <o:lock v:ext="edit" text="t" shapetype="t"/>
          </v:shapetype>
          <v:shape id="_x0000_i1033" type="#_x0000_t160" style="width:481.15pt;height:24.55pt" fillcolor="#da0000" strokeweight="1pt">
            <v:fill color2="yellow"/>
            <v:shadow on="t" opacity="52429f" offset="3pt"/>
            <v:textpath style="font-family:&quot;Arial Black&quot;;v-text-kern:t" trim="t" fitpath="t" xscale="f" string="UN VIAGGIO ENIGMATICO:IL VIAGGIO EROTICO DEL SATIRICON"/>
          </v:shape>
        </w:pict>
      </w:r>
    </w:p>
    <w:p w:rsidR="009326F3" w:rsidRDefault="001B7EE7" w:rsidP="009326F3">
      <w:pPr>
        <w:jc w:val="both"/>
        <w:rPr>
          <w:rFonts w:eastAsia="Times New Roman"/>
          <w:sz w:val="24"/>
          <w:szCs w:val="24"/>
          <w:lang w:val="it-IT"/>
        </w:rPr>
      </w:pPr>
      <w:r w:rsidRPr="001B7EE7">
        <w:rPr>
          <w:noProof/>
        </w:rPr>
        <w:pict>
          <v:shape id="_x0000_s1078" type="#_x0000_t202" style="position:absolute;left:0;text-align:left;margin-left:1.45pt;margin-top:132.1pt;width:138.15pt;height:.05pt;z-index:251726848" stroked="f">
            <v:textbox style="mso-fit-shape-to-text:t" inset="0,0,0,0">
              <w:txbxContent>
                <w:p w:rsidR="006C180A" w:rsidRPr="00E64D27" w:rsidRDefault="006C180A" w:rsidP="00AB63ED">
                  <w:pPr>
                    <w:pStyle w:val="Didascalia"/>
                    <w:ind w:firstLine="0"/>
                    <w:rPr>
                      <w:rFonts w:eastAsia="Times New Roman"/>
                      <w:noProof/>
                    </w:rPr>
                  </w:pPr>
                  <w:r>
                    <w:t xml:space="preserve"> </w:t>
                  </w:r>
                  <w:proofErr w:type="spellStart"/>
                  <w:r>
                    <w:t>particolare</w:t>
                  </w:r>
                  <w:proofErr w:type="spellEnd"/>
                  <w:r>
                    <w:t xml:space="preserve"> </w:t>
                  </w:r>
                  <w:proofErr w:type="spellStart"/>
                  <w:r>
                    <w:t>di</w:t>
                  </w:r>
                  <w:proofErr w:type="spellEnd"/>
                  <w:r>
                    <w:t xml:space="preserve"> </w:t>
                  </w:r>
                  <w:proofErr w:type="spellStart"/>
                  <w:r>
                    <w:t>affresco</w:t>
                  </w:r>
                  <w:proofErr w:type="spellEnd"/>
                  <w:r>
                    <w:t xml:space="preserve"> </w:t>
                  </w:r>
                  <w:proofErr w:type="spellStart"/>
                  <w:r>
                    <w:t>pompeiano</w:t>
                  </w:r>
                  <w:proofErr w:type="spellEnd"/>
                </w:p>
              </w:txbxContent>
            </v:textbox>
            <w10:wrap type="square"/>
          </v:shape>
        </w:pict>
      </w:r>
      <w:r w:rsidR="00943BC6">
        <w:rPr>
          <w:rFonts w:eastAsia="Times New Roman"/>
          <w:noProof/>
          <w:lang w:val="it-IT" w:eastAsia="it-IT" w:bidi="ar-SA"/>
        </w:rPr>
        <w:drawing>
          <wp:anchor distT="0" distB="0" distL="114300" distR="114300" simplePos="0" relativeHeight="251666432" behindDoc="0" locked="0" layoutInCell="1" allowOverlap="1">
            <wp:simplePos x="0" y="0"/>
            <wp:positionH relativeFrom="column">
              <wp:posOffset>18415</wp:posOffset>
            </wp:positionH>
            <wp:positionV relativeFrom="paragraph">
              <wp:posOffset>171450</wp:posOffset>
            </wp:positionV>
            <wp:extent cx="1754505" cy="1449070"/>
            <wp:effectExtent l="19050" t="0" r="0" b="0"/>
            <wp:wrapSquare wrapText="bothSides"/>
            <wp:docPr id="21" name="Immagine 20" descr="satir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iricon.jpg"/>
                    <pic:cNvPicPr/>
                  </pic:nvPicPr>
                  <pic:blipFill>
                    <a:blip r:embed="rId17"/>
                    <a:stretch>
                      <a:fillRect/>
                    </a:stretch>
                  </pic:blipFill>
                  <pic:spPr>
                    <a:xfrm>
                      <a:off x="0" y="0"/>
                      <a:ext cx="1754505" cy="1449070"/>
                    </a:xfrm>
                    <a:prstGeom prst="rect">
                      <a:avLst/>
                    </a:prstGeom>
                  </pic:spPr>
                </pic:pic>
              </a:graphicData>
            </a:graphic>
          </wp:anchor>
        </w:drawing>
      </w:r>
      <w:r w:rsidR="00170FDE" w:rsidRPr="00527F51">
        <w:rPr>
          <w:rFonts w:eastAsia="Times New Roman"/>
          <w:lang w:val="it-IT"/>
        </w:rPr>
        <w:br/>
      </w:r>
      <w:r w:rsidR="00170FDE" w:rsidRPr="009326F3">
        <w:rPr>
          <w:rFonts w:eastAsia="Times New Roman"/>
          <w:sz w:val="24"/>
          <w:szCs w:val="24"/>
          <w:lang w:val="it-IT"/>
        </w:rPr>
        <w:t xml:space="preserve">Il viaggio del </w:t>
      </w:r>
      <w:proofErr w:type="spellStart"/>
      <w:r w:rsidR="00170FDE" w:rsidRPr="009326F3">
        <w:rPr>
          <w:rFonts w:eastAsia="Times New Roman"/>
          <w:sz w:val="24"/>
          <w:szCs w:val="24"/>
          <w:lang w:val="it-IT"/>
        </w:rPr>
        <w:t>Satyricon</w:t>
      </w:r>
      <w:proofErr w:type="spellEnd"/>
      <w:r w:rsidR="00170FDE" w:rsidRPr="009326F3">
        <w:rPr>
          <w:rFonts w:eastAsia="Times New Roman"/>
          <w:sz w:val="24"/>
          <w:szCs w:val="24"/>
          <w:lang w:val="it-IT"/>
        </w:rPr>
        <w:t xml:space="preserve"> è un viaggio strano: il romanzo parte </w:t>
      </w:r>
      <w:r w:rsidR="00527F51" w:rsidRPr="009326F3">
        <w:rPr>
          <w:rFonts w:eastAsia="Times New Roman"/>
          <w:sz w:val="24"/>
          <w:szCs w:val="24"/>
          <w:lang w:val="it-IT"/>
        </w:rPr>
        <w:t xml:space="preserve">con Encolpio </w:t>
      </w:r>
      <w:r w:rsidR="00170FDE" w:rsidRPr="009326F3">
        <w:rPr>
          <w:rFonts w:eastAsia="Times New Roman"/>
          <w:sz w:val="24"/>
          <w:szCs w:val="24"/>
          <w:lang w:val="it-IT"/>
        </w:rPr>
        <w:t xml:space="preserve"> già in fuga, ma poi in fuga da cosa? e soprattutto in viaggio per dove?</w:t>
      </w:r>
    </w:p>
    <w:p w:rsidR="009326F3" w:rsidRDefault="00170FDE" w:rsidP="009326F3">
      <w:pPr>
        <w:ind w:firstLine="0"/>
        <w:jc w:val="both"/>
        <w:rPr>
          <w:rFonts w:eastAsia="Times New Roman"/>
          <w:sz w:val="24"/>
          <w:szCs w:val="24"/>
          <w:lang w:val="it-IT"/>
        </w:rPr>
      </w:pPr>
      <w:r w:rsidRPr="009326F3">
        <w:rPr>
          <w:rFonts w:eastAsia="Times New Roman"/>
          <w:sz w:val="24"/>
          <w:szCs w:val="24"/>
          <w:lang w:val="it-IT"/>
        </w:rPr>
        <w:t>Non si sa bene tutto questo perché non conosciamo l'opera intera ma soltanto alcune parti ed anche queste sono incomplete.</w:t>
      </w:r>
      <w:r w:rsidRPr="009326F3">
        <w:rPr>
          <w:rFonts w:eastAsia="Times New Roman"/>
          <w:sz w:val="24"/>
          <w:szCs w:val="24"/>
          <w:lang w:val="it-IT"/>
        </w:rPr>
        <w:br/>
        <w:t xml:space="preserve">Quello del </w:t>
      </w:r>
      <w:proofErr w:type="spellStart"/>
      <w:r w:rsidRPr="009326F3">
        <w:rPr>
          <w:rFonts w:eastAsia="Times New Roman"/>
          <w:sz w:val="24"/>
          <w:szCs w:val="24"/>
          <w:lang w:val="it-IT"/>
        </w:rPr>
        <w:t>Satyricon</w:t>
      </w:r>
      <w:proofErr w:type="spellEnd"/>
      <w:r w:rsidRPr="009326F3">
        <w:rPr>
          <w:rFonts w:eastAsia="Times New Roman"/>
          <w:sz w:val="24"/>
          <w:szCs w:val="24"/>
          <w:lang w:val="it-IT"/>
        </w:rPr>
        <w:t xml:space="preserve"> è il più strano e particolare viaggio di cui </w:t>
      </w:r>
      <w:r w:rsidR="00527F51" w:rsidRPr="009326F3">
        <w:rPr>
          <w:rFonts w:eastAsia="Times New Roman"/>
          <w:sz w:val="24"/>
          <w:szCs w:val="24"/>
          <w:lang w:val="it-IT"/>
        </w:rPr>
        <w:t>si sia</w:t>
      </w:r>
      <w:r w:rsidRPr="009326F3">
        <w:rPr>
          <w:rFonts w:eastAsia="Times New Roman"/>
          <w:sz w:val="24"/>
          <w:szCs w:val="24"/>
          <w:lang w:val="it-IT"/>
        </w:rPr>
        <w:t xml:space="preserve"> mai sentit</w:t>
      </w:r>
      <w:r w:rsidR="00527F51" w:rsidRPr="009326F3">
        <w:rPr>
          <w:rFonts w:eastAsia="Times New Roman"/>
          <w:sz w:val="24"/>
          <w:szCs w:val="24"/>
          <w:lang w:val="it-IT"/>
        </w:rPr>
        <w:t>o parlare: è un viaggio erotico,</w:t>
      </w:r>
      <w:r w:rsidRPr="009326F3">
        <w:rPr>
          <w:rFonts w:eastAsia="Times New Roman"/>
          <w:sz w:val="24"/>
          <w:szCs w:val="24"/>
          <w:lang w:val="it-IT"/>
        </w:rPr>
        <w:t xml:space="preserve"> ecco si potrebbe definire così.</w:t>
      </w:r>
    </w:p>
    <w:p w:rsidR="009326F3" w:rsidRDefault="00170FDE" w:rsidP="009326F3">
      <w:pPr>
        <w:ind w:firstLine="0"/>
        <w:jc w:val="both"/>
        <w:rPr>
          <w:rFonts w:eastAsia="Times New Roman"/>
          <w:sz w:val="24"/>
          <w:szCs w:val="24"/>
          <w:lang w:val="it-IT"/>
        </w:rPr>
      </w:pPr>
      <w:r w:rsidRPr="009326F3">
        <w:rPr>
          <w:rFonts w:eastAsia="Times New Roman"/>
          <w:sz w:val="24"/>
          <w:szCs w:val="24"/>
          <w:lang w:val="it-IT"/>
        </w:rPr>
        <w:t>Viaggio perché comunque questi "eroi" sono in un continuo movimento, non stanno mai fermi; Erotico perché sono costretti a subire torture a sfondo sessuale e sevizie di ogni genere per continuare ad andare avanti... (ma avanti dove?)</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Gli "eroi" viaggiano attraverso luoghi tipici e fondamentali del mondo romano: la scuola di retorica, i riti mistici, la pinacoteca, il banchetto, la piazza del mercato, il postribolo, il tempio... e non potrebbe essere altrimenti, perché Petronio è intriso in questi "valori", se così si possono chiamare, la sua vita era radicata in quel mondo un pò folle e un pò profano, Petronio dedicava il giorno al sonno e la notte alle occupazioni e ai divertimenti e la godeva fi</w:t>
      </w:r>
      <w:r w:rsidR="005E15D6">
        <w:rPr>
          <w:rFonts w:eastAsia="Times New Roman"/>
          <w:sz w:val="24"/>
          <w:szCs w:val="24"/>
          <w:lang w:val="it-IT"/>
        </w:rPr>
        <w:t>no in fondo quella vita così...</w:t>
      </w:r>
      <w:r w:rsidRPr="009326F3">
        <w:rPr>
          <w:rFonts w:eastAsia="Times New Roman"/>
          <w:sz w:val="24"/>
          <w:szCs w:val="24"/>
          <w:lang w:val="it-IT"/>
        </w:rPr>
        <w:t>era la sua e lui era l'unico vero e libero "</w:t>
      </w:r>
      <w:proofErr w:type="spellStart"/>
      <w:r w:rsidRPr="009326F3">
        <w:rPr>
          <w:rFonts w:eastAsia="Times New Roman"/>
          <w:sz w:val="24"/>
          <w:szCs w:val="24"/>
          <w:lang w:val="it-IT"/>
        </w:rPr>
        <w:t>arbiter</w:t>
      </w:r>
      <w:proofErr w:type="spellEnd"/>
      <w:r w:rsidRPr="009326F3">
        <w:rPr>
          <w:rFonts w:eastAsia="Times New Roman"/>
          <w:sz w:val="24"/>
          <w:szCs w:val="24"/>
          <w:lang w:val="it-IT"/>
        </w:rPr>
        <w:t>"!</w:t>
      </w:r>
    </w:p>
    <w:p w:rsidR="005E15D6" w:rsidRDefault="005E15D6" w:rsidP="009326F3">
      <w:pPr>
        <w:ind w:firstLine="0"/>
        <w:jc w:val="both"/>
        <w:rPr>
          <w:rFonts w:eastAsia="Times New Roman"/>
          <w:sz w:val="24"/>
          <w:szCs w:val="24"/>
          <w:lang w:val="it-IT"/>
        </w:rPr>
      </w:pPr>
      <w:r>
        <w:rPr>
          <w:rFonts w:eastAsia="Times New Roman"/>
          <w:noProof/>
          <w:sz w:val="24"/>
          <w:szCs w:val="24"/>
          <w:lang w:val="it-IT" w:eastAsia="it-IT" w:bidi="ar-SA"/>
        </w:rPr>
        <w:drawing>
          <wp:anchor distT="0" distB="0" distL="114300" distR="114300" simplePos="0" relativeHeight="251699200" behindDoc="0" locked="0" layoutInCell="1" allowOverlap="1">
            <wp:simplePos x="0" y="0"/>
            <wp:positionH relativeFrom="column">
              <wp:posOffset>4417695</wp:posOffset>
            </wp:positionH>
            <wp:positionV relativeFrom="paragraph">
              <wp:posOffset>587375</wp:posOffset>
            </wp:positionV>
            <wp:extent cx="1610360" cy="1231265"/>
            <wp:effectExtent l="19050" t="0" r="8890" b="0"/>
            <wp:wrapSquare wrapText="bothSides"/>
            <wp:docPr id="81" name="Immagine 80" descr="petro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ronio.jpg"/>
                    <pic:cNvPicPr/>
                  </pic:nvPicPr>
                  <pic:blipFill>
                    <a:blip r:embed="rId18"/>
                    <a:stretch>
                      <a:fillRect/>
                    </a:stretch>
                  </pic:blipFill>
                  <pic:spPr>
                    <a:xfrm>
                      <a:off x="0" y="0"/>
                      <a:ext cx="1610360" cy="1231265"/>
                    </a:xfrm>
                    <a:prstGeom prst="rect">
                      <a:avLst/>
                    </a:prstGeom>
                  </pic:spPr>
                </pic:pic>
              </a:graphicData>
            </a:graphic>
          </wp:anchor>
        </w:drawing>
      </w:r>
      <w:r w:rsidR="00170FDE" w:rsidRPr="009326F3">
        <w:rPr>
          <w:rFonts w:eastAsia="Times New Roman"/>
          <w:sz w:val="24"/>
          <w:szCs w:val="24"/>
          <w:lang w:val="it-IT"/>
        </w:rPr>
        <w:t xml:space="preserve">E lo stesso libero arbitrio è presente nel </w:t>
      </w:r>
      <w:proofErr w:type="spellStart"/>
      <w:r w:rsidR="00170FDE" w:rsidRPr="009326F3">
        <w:rPr>
          <w:rFonts w:eastAsia="Times New Roman"/>
          <w:sz w:val="24"/>
          <w:szCs w:val="24"/>
          <w:lang w:val="it-IT"/>
        </w:rPr>
        <w:t>Satyricon</w:t>
      </w:r>
      <w:proofErr w:type="spellEnd"/>
      <w:r w:rsidR="00170FDE" w:rsidRPr="009326F3">
        <w:rPr>
          <w:rFonts w:eastAsia="Times New Roman"/>
          <w:sz w:val="24"/>
          <w:szCs w:val="24"/>
          <w:lang w:val="it-IT"/>
        </w:rPr>
        <w:t>, poiché se da un lato l'opera è una parodia dell'Odissea, e quindi inevitabilmente Petronio riprende alcuni temi del poema epico, d'altra parte all'interno di questi stessi temi inserisce sempre nuove situazioni, episodi e digressioni del tutto diverse da quelle del piano ben strutturato dell'Odissea.</w:t>
      </w:r>
    </w:p>
    <w:p w:rsidR="00377F7B" w:rsidRDefault="001B7EE7" w:rsidP="009326F3">
      <w:pPr>
        <w:ind w:firstLine="0"/>
        <w:jc w:val="both"/>
        <w:rPr>
          <w:rFonts w:eastAsia="Times New Roman"/>
          <w:sz w:val="24"/>
          <w:szCs w:val="24"/>
          <w:lang w:val="it-IT"/>
        </w:rPr>
      </w:pPr>
      <w:r w:rsidRPr="001B7EE7">
        <w:rPr>
          <w:noProof/>
          <w:sz w:val="24"/>
          <w:szCs w:val="24"/>
        </w:rPr>
        <w:pict>
          <v:shape id="_x0000_s1047" type="#_x0000_t202" style="position:absolute;left:0;text-align:left;margin-left:338.35pt;margin-top:84.8pt;width:148.8pt;height:11pt;z-index:251701248" stroked="f">
            <v:textbox style="mso-fit-shape-to-text:t" inset="0,0,0,0">
              <w:txbxContent>
                <w:p w:rsidR="006C180A" w:rsidRPr="006C44E3" w:rsidRDefault="006C180A" w:rsidP="00E7201C">
                  <w:pPr>
                    <w:pStyle w:val="Didascalia"/>
                    <w:ind w:firstLine="0"/>
                    <w:rPr>
                      <w:rFonts w:eastAsia="Times New Roman"/>
                      <w:noProof/>
                    </w:rPr>
                  </w:pPr>
                  <w:r>
                    <w:t xml:space="preserve">                        PETRONIO</w:t>
                  </w:r>
                </w:p>
              </w:txbxContent>
            </v:textbox>
            <w10:wrap type="square"/>
          </v:shape>
        </w:pict>
      </w:r>
      <w:r w:rsidR="00170FDE" w:rsidRPr="009326F3">
        <w:rPr>
          <w:rFonts w:eastAsia="Times New Roman"/>
          <w:sz w:val="24"/>
          <w:szCs w:val="24"/>
          <w:lang w:val="it-IT"/>
        </w:rPr>
        <w:br/>
        <w:t xml:space="preserve">Encolpio non viaggia per tornare a casa o come Ulisse per riprendere le redini del suo regno in balia dei Proci, il suo, di Encolpio, è un viaggio senza etica, senza morale, è come se gli avvenimenti e le azioni gli cadessero addosso... inoltre non c'è una meta o meglio noi </w:t>
      </w:r>
      <w:r w:rsidR="00170FDE" w:rsidRPr="009326F3">
        <w:rPr>
          <w:rFonts w:eastAsia="Times New Roman"/>
          <w:sz w:val="24"/>
          <w:szCs w:val="24"/>
          <w:lang w:val="it-IT"/>
        </w:rPr>
        <w:lastRenderedPageBreak/>
        <w:t>non conosciamo la meta ultima verso cui tendere e di certo qui non è presente il "ritorno" omerico tanto travagliato.</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Ulisse nelle peripezie ci cresce, è come se, inconsapevolmente, innalzassero il suo animo e il suo spirito a creare un uomo, ed in fondo, un eroe vero...</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 xml:space="preserve">Encolpio non è certo un eroe! è solo il protagonista quasi passivo in una storia non sua, cioè, in una storia che lui stesso non vuole, in una storia che si trasforma spesso </w:t>
      </w:r>
      <w:r w:rsidR="00527F51" w:rsidRPr="009326F3">
        <w:rPr>
          <w:rFonts w:eastAsia="Times New Roman"/>
          <w:sz w:val="24"/>
          <w:szCs w:val="24"/>
          <w:lang w:val="it-IT"/>
        </w:rPr>
        <w:t>in un labirinto...</w:t>
      </w:r>
      <w:r w:rsidRPr="009326F3">
        <w:rPr>
          <w:rFonts w:eastAsia="Times New Roman"/>
          <w:sz w:val="24"/>
          <w:szCs w:val="24"/>
          <w:lang w:val="it-IT"/>
        </w:rPr>
        <w:br/>
        <w:t>I protagonisti, Encolpio e i suoi "compagni d'avventura", finiscono costantemente in qualche trappola, si trovano sempre a viaggiare in spazi labirintici nei quali si perdono non riuscendo mai a trovare l'uscita, e se, in extremis, trovano una via di fuga è solo per ricadere in qualche nuova trappola o vicolo cieco.</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In questo senso nella struttura del romanzo sembra che l'andamento lineare progressivo e l'andamento prettamente circolare si uniscano e si fondino insieme.</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L'aiuto, poi, per uscire da questo labirinto viene offerto da guide che non sono altro che "</w:t>
      </w:r>
      <w:proofErr w:type="spellStart"/>
      <w:r w:rsidRPr="009326F3">
        <w:rPr>
          <w:rFonts w:eastAsia="Times New Roman"/>
          <w:sz w:val="24"/>
          <w:szCs w:val="24"/>
          <w:lang w:val="it-IT"/>
        </w:rPr>
        <w:t>anti-Arianne</w:t>
      </w:r>
      <w:proofErr w:type="spellEnd"/>
      <w:r w:rsidRPr="009326F3">
        <w:rPr>
          <w:rFonts w:eastAsia="Times New Roman"/>
          <w:sz w:val="24"/>
          <w:szCs w:val="24"/>
          <w:lang w:val="it-IT"/>
        </w:rPr>
        <w:t>", cioè delle inversioni che non portano mai ad una vera e propria soluzione del labirinto ma spingono i personaggi in altri guai...</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..."il personaggio, come il diavolo nella scatola, vede aprirsi di continuo la trappola che lo imprigiona, quasi che una forza esterna e benigna con un leggero tocco sul coperchio lo allettasse a bene sperare e ad avere fiducia in sé e nella vita ma di continuo il coperchio si abbassa e comprime la molla, sicché lo scacco così ripetuto si fa di</w:t>
      </w:r>
      <w:r w:rsidR="005E15D6">
        <w:rPr>
          <w:rFonts w:eastAsia="Times New Roman"/>
          <w:sz w:val="24"/>
          <w:szCs w:val="24"/>
          <w:lang w:val="it-IT"/>
        </w:rPr>
        <w:t xml:space="preserve"> volta in volta più comico"...</w:t>
      </w:r>
      <w:r w:rsidR="005E15D6">
        <w:rPr>
          <w:rFonts w:eastAsia="Times New Roman"/>
          <w:sz w:val="24"/>
          <w:szCs w:val="24"/>
          <w:lang w:val="it-IT"/>
        </w:rPr>
        <w:br/>
      </w:r>
      <w:r w:rsidRPr="009326F3">
        <w:rPr>
          <w:rFonts w:eastAsia="Times New Roman"/>
          <w:sz w:val="24"/>
          <w:szCs w:val="24"/>
          <w:lang w:val="it-IT"/>
        </w:rPr>
        <w:t>Certo è che le innumerevoli "peripezie" affrontate da Encolpio farebbero pensare ad altri romanzi: nell'Eneide il tema del viaggio è connesso con quello del destino che tende verso un futuro trionfale, di gloria, ma troviamo anche il tema portante dell'amore, ma qui il motivo della separazione degli amanti non troverà la soluzione consueta nel romanzo, in quanto il protagonista sposerà un'altra donna.</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Nella Divina Commedia il viaggio dantesco è fondato tutto sul tema della "catabasi", ma c'è anche la storia del ricongiungimento allegorico del poeta-personaggio con l'amata, dopo la forzata separazione terrena provocata dalla morte di lei. Ma se Petronio per certi versi, e a grandi linee, si avvicina al romanzo greco, d'altro canto propone e mette in atto una spudorata parodia di quella "letteratura", capovolgendo consapevolmente e in maniera dissacrante i valori tipici dell'amore greco, ironizzando persino sull'amore più serio.</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Infatti nella tipologia del romanzo greco ci sono due innamorati che vengono separati da avvenimenti infausti, incidenti, sventure... e l'agire dei protagonisti, in qualche modo, è un agire sempre inquieto, tormentato, che non trova pace, in perenne ricerca dell'amore ed è ciò che viene fuori dall'Odissea che è in gran parte esperienza e racconto di un lungo ritorno che consente solo alla fine il ravvicinamento.</w:t>
      </w:r>
    </w:p>
    <w:p w:rsidR="005E15D6" w:rsidRDefault="00170FDE" w:rsidP="009326F3">
      <w:pPr>
        <w:ind w:firstLine="0"/>
        <w:jc w:val="both"/>
        <w:rPr>
          <w:rFonts w:eastAsia="Times New Roman"/>
          <w:sz w:val="24"/>
          <w:szCs w:val="24"/>
          <w:lang w:val="it-IT"/>
        </w:rPr>
      </w:pPr>
      <w:r w:rsidRPr="009326F3">
        <w:rPr>
          <w:rFonts w:eastAsia="Times New Roman"/>
          <w:sz w:val="24"/>
          <w:szCs w:val="24"/>
          <w:lang w:val="it-IT"/>
        </w:rPr>
        <w:t xml:space="preserve">Nell'Odissea l'amore è "pudico", il tono è serio e patetico, mentre nel </w:t>
      </w:r>
      <w:proofErr w:type="spellStart"/>
      <w:r w:rsidRPr="009326F3">
        <w:rPr>
          <w:rFonts w:eastAsia="Times New Roman"/>
          <w:sz w:val="24"/>
          <w:szCs w:val="24"/>
          <w:lang w:val="it-IT"/>
        </w:rPr>
        <w:t>Satyricon</w:t>
      </w:r>
      <w:proofErr w:type="spellEnd"/>
      <w:r w:rsidRPr="009326F3">
        <w:rPr>
          <w:rFonts w:eastAsia="Times New Roman"/>
          <w:sz w:val="24"/>
          <w:szCs w:val="24"/>
          <w:lang w:val="it-IT"/>
        </w:rPr>
        <w:t xml:space="preserve"> oltre alla trama originale e sempre imprevedibile, Petronio mostra un amore omosessuale, spesso triangolare e lo fa con toni irriverenti, "colorati", sporchi.</w:t>
      </w:r>
    </w:p>
    <w:p w:rsidR="005E15D6" w:rsidRDefault="00377F7B" w:rsidP="009326F3">
      <w:pPr>
        <w:ind w:firstLine="0"/>
        <w:jc w:val="both"/>
        <w:rPr>
          <w:rFonts w:eastAsia="Times New Roman"/>
          <w:sz w:val="24"/>
          <w:szCs w:val="24"/>
          <w:lang w:val="it-IT"/>
        </w:rPr>
      </w:pPr>
      <w:r>
        <w:rPr>
          <w:rFonts w:eastAsia="Times New Roman"/>
          <w:noProof/>
          <w:sz w:val="24"/>
          <w:szCs w:val="24"/>
          <w:lang w:val="it-IT" w:eastAsia="it-IT" w:bidi="ar-SA"/>
        </w:rPr>
        <w:drawing>
          <wp:anchor distT="0" distB="0" distL="114300" distR="114300" simplePos="0" relativeHeight="251702272" behindDoc="0" locked="0" layoutInCell="1" allowOverlap="1">
            <wp:simplePos x="0" y="0"/>
            <wp:positionH relativeFrom="column">
              <wp:posOffset>22225</wp:posOffset>
            </wp:positionH>
            <wp:positionV relativeFrom="paragraph">
              <wp:posOffset>753110</wp:posOffset>
            </wp:positionV>
            <wp:extent cx="1570990" cy="1352550"/>
            <wp:effectExtent l="19050" t="0" r="0" b="0"/>
            <wp:wrapSquare wrapText="bothSides"/>
            <wp:docPr id="82" name="Immagine 81" descr="petr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ro.1.jpg"/>
                    <pic:cNvPicPr/>
                  </pic:nvPicPr>
                  <pic:blipFill>
                    <a:blip r:embed="rId19"/>
                    <a:stretch>
                      <a:fillRect/>
                    </a:stretch>
                  </pic:blipFill>
                  <pic:spPr>
                    <a:xfrm>
                      <a:off x="0" y="0"/>
                      <a:ext cx="1570990" cy="1352550"/>
                    </a:xfrm>
                    <a:prstGeom prst="rect">
                      <a:avLst/>
                    </a:prstGeom>
                  </pic:spPr>
                </pic:pic>
              </a:graphicData>
            </a:graphic>
          </wp:anchor>
        </w:drawing>
      </w:r>
      <w:r w:rsidR="00170FDE" w:rsidRPr="009326F3">
        <w:rPr>
          <w:rFonts w:eastAsia="Times New Roman"/>
          <w:sz w:val="24"/>
          <w:szCs w:val="24"/>
          <w:lang w:val="it-IT"/>
        </w:rPr>
        <w:t xml:space="preserve">Dissacra anche il tema della persecuzione divina di Ulisse, dove nell'Odissea si fa sentire nelle sventure lanciate da Poseidone, rendendo così Encolpio schiavo di un dio assai particolare: </w:t>
      </w:r>
      <w:proofErr w:type="spellStart"/>
      <w:r w:rsidR="00170FDE" w:rsidRPr="009326F3">
        <w:rPr>
          <w:rFonts w:eastAsia="Times New Roman"/>
          <w:sz w:val="24"/>
          <w:szCs w:val="24"/>
          <w:lang w:val="it-IT"/>
        </w:rPr>
        <w:t>Priapo</w:t>
      </w:r>
      <w:proofErr w:type="spellEnd"/>
      <w:r w:rsidR="00170FDE" w:rsidRPr="009326F3">
        <w:rPr>
          <w:rFonts w:eastAsia="Times New Roman"/>
          <w:sz w:val="24"/>
          <w:szCs w:val="24"/>
          <w:lang w:val="it-IT"/>
        </w:rPr>
        <w:t>, il dio figl</w:t>
      </w:r>
      <w:r w:rsidR="00AB63ED">
        <w:rPr>
          <w:rFonts w:eastAsia="Times New Roman"/>
          <w:sz w:val="24"/>
          <w:szCs w:val="24"/>
          <w:lang w:val="it-IT"/>
        </w:rPr>
        <w:t>io di Dioniso! E</w:t>
      </w:r>
      <w:r w:rsidR="00170FDE" w:rsidRPr="009326F3">
        <w:rPr>
          <w:rFonts w:eastAsia="Times New Roman"/>
          <w:sz w:val="24"/>
          <w:szCs w:val="24"/>
          <w:lang w:val="it-IT"/>
        </w:rPr>
        <w:t>d in qualche modo Petronio è come se si volesse prendere gioco della religione tradizionale e dei suoi miti più antichi: non sono più le virtuose azioni degli eroi a creare l'ira divina ma semplici e bassi fatti di uomini poveri d'animo e soprattutto anti-eroi...</w:t>
      </w:r>
    </w:p>
    <w:p w:rsidR="00283137" w:rsidRDefault="00170FDE" w:rsidP="00283137">
      <w:pPr>
        <w:ind w:firstLine="0"/>
        <w:jc w:val="both"/>
        <w:rPr>
          <w:rFonts w:eastAsia="Times New Roman"/>
          <w:sz w:val="24"/>
          <w:szCs w:val="24"/>
          <w:lang w:val="it-IT"/>
        </w:rPr>
      </w:pPr>
      <w:r w:rsidRPr="009326F3">
        <w:rPr>
          <w:rFonts w:eastAsia="Times New Roman"/>
          <w:sz w:val="24"/>
          <w:szCs w:val="24"/>
          <w:lang w:val="it-IT"/>
        </w:rPr>
        <w:t xml:space="preserve">Il </w:t>
      </w:r>
      <w:proofErr w:type="spellStart"/>
      <w:r w:rsidRPr="009326F3">
        <w:rPr>
          <w:rFonts w:eastAsia="Times New Roman"/>
          <w:sz w:val="24"/>
          <w:szCs w:val="24"/>
          <w:lang w:val="it-IT"/>
        </w:rPr>
        <w:t>Satyricon</w:t>
      </w:r>
      <w:proofErr w:type="spellEnd"/>
      <w:r w:rsidRPr="009326F3">
        <w:rPr>
          <w:rFonts w:eastAsia="Times New Roman"/>
          <w:sz w:val="24"/>
          <w:szCs w:val="24"/>
          <w:lang w:val="it-IT"/>
        </w:rPr>
        <w:t xml:space="preserve"> è una storia di movimento, i personaggi sono tutti spinti dalla volontà o necessità di spostarsi attraverso i luoghi e comunque sono stati dotati come di una propensione quasi istintiva e irrazionale al viaggio...</w:t>
      </w:r>
    </w:p>
    <w:p w:rsidR="00396FA2" w:rsidRPr="00283137" w:rsidRDefault="006C180A" w:rsidP="00283137">
      <w:pPr>
        <w:ind w:left="2832" w:firstLine="708"/>
        <w:jc w:val="both"/>
        <w:rPr>
          <w:rFonts w:eastAsia="Times New Roman"/>
          <w:sz w:val="24"/>
          <w:szCs w:val="24"/>
          <w:lang w:val="it-IT"/>
        </w:rPr>
      </w:pPr>
      <w:r w:rsidRPr="001B7EE7">
        <w:rPr>
          <w:lang w:val="it-IT"/>
        </w:rPr>
        <w:lastRenderedPageBreak/>
        <w:pict>
          <v:shape id="_x0000_i1034" type="#_x0000_t136" style="width:141.15pt;height:52pt" fillcolor="#fc9">
            <v:fill r:id="rId7" o:title="Marmo bianco" type="tile"/>
            <v:shadow on="t" color="#868686"/>
            <o:extrusion v:ext="view" backdepth="10pt" color="#630" viewpoint=",0" viewpointorigin=",0" skewangle="180" brightness="4000f" lightposition="-50000" lightlevel="52000f" lightposition2="50000" lightlevel2="14000f" lightharsh2="t"/>
            <v:textpath style="font-family:&quot;Arial Black&quot;;v-text-kern:t" trim="t" fitpath="t" string="CAPITOLO IV "/>
          </v:shape>
        </w:pict>
      </w:r>
    </w:p>
    <w:p w:rsidR="00396FA2" w:rsidRDefault="00396FA2" w:rsidP="00396FA2">
      <w:pPr>
        <w:ind w:firstLine="0"/>
        <w:rPr>
          <w:lang w:val="it-IT"/>
        </w:rPr>
      </w:pPr>
    </w:p>
    <w:p w:rsidR="00170FDE" w:rsidRDefault="001B7EE7" w:rsidP="00396FA2">
      <w:pPr>
        <w:ind w:firstLine="0"/>
        <w:rPr>
          <w:lang w:val="it-IT"/>
        </w:rPr>
      </w:pPr>
      <w:r w:rsidRPr="001B7EE7">
        <w:rPr>
          <w:lang w:val="it-IT"/>
        </w:rPr>
        <w:pict>
          <v:shape id="_x0000_i1035" type="#_x0000_t136" style="width:490.3pt;height:29.15pt" stroked="f">
            <v:fill color2="#aaa" type="gradient"/>
            <v:shadow on="t" color="#4d4d4d" opacity="52429f"/>
            <v:textpath style="font-family:&quot;Arial Black&quot;;v-text-spacing:78650f;v-text-kern:t" trim="t" fitpath="t" string="IL VIAGGIO MISTICO DI DANTE ALIGHIERI ALLA RICERCA DELLA PURIFICAZIONE "/>
          </v:shape>
        </w:pict>
      </w:r>
    </w:p>
    <w:p w:rsidR="008C27F7" w:rsidRPr="008C27F7" w:rsidRDefault="008C27F7" w:rsidP="008C27F7">
      <w:pPr>
        <w:spacing w:line="480" w:lineRule="auto"/>
        <w:ind w:firstLine="0"/>
        <w:jc w:val="center"/>
        <w:rPr>
          <w:rFonts w:ascii="Symbol" w:hAnsi="Symbol"/>
          <w:lang w:val="it-IT"/>
        </w:rPr>
      </w:pPr>
      <w:r>
        <w:rPr>
          <w:lang w:val="it-IT"/>
        </w:rPr>
        <w:t>Un viaggio “</w:t>
      </w:r>
      <w:r w:rsidRPr="008C27F7">
        <w:rPr>
          <w:i/>
          <w:lang w:val="it-IT"/>
        </w:rPr>
        <w:t xml:space="preserve">nel mezzo del </w:t>
      </w:r>
      <w:proofErr w:type="spellStart"/>
      <w:r w:rsidRPr="008C27F7">
        <w:rPr>
          <w:i/>
          <w:lang w:val="it-IT"/>
        </w:rPr>
        <w:t>cammin</w:t>
      </w:r>
      <w:proofErr w:type="spellEnd"/>
      <w:r>
        <w:rPr>
          <w:i/>
          <w:lang w:val="it-IT"/>
        </w:rPr>
        <w:t>” di un altro viaggio:la vita umana.</w:t>
      </w:r>
    </w:p>
    <w:p w:rsidR="008C27F7" w:rsidRDefault="008C27F7" w:rsidP="008C27F7">
      <w:pPr>
        <w:ind w:firstLine="0"/>
        <w:rPr>
          <w:lang w:val="it-IT"/>
        </w:rPr>
      </w:pPr>
    </w:p>
    <w:p w:rsidR="00283137" w:rsidRPr="00377F7B" w:rsidRDefault="00283137" w:rsidP="00283137">
      <w:pPr>
        <w:ind w:firstLine="0"/>
        <w:jc w:val="both"/>
        <w:rPr>
          <w:sz w:val="24"/>
          <w:szCs w:val="24"/>
          <w:lang w:val="it-IT"/>
        </w:rPr>
      </w:pPr>
      <w:r w:rsidRPr="00377F7B">
        <w:rPr>
          <w:noProof/>
          <w:sz w:val="24"/>
          <w:szCs w:val="24"/>
          <w:lang w:val="it-IT" w:eastAsia="it-IT" w:bidi="ar-SA"/>
        </w:rPr>
        <w:drawing>
          <wp:anchor distT="0" distB="0" distL="114300" distR="114300" simplePos="0" relativeHeight="251773952" behindDoc="0" locked="0" layoutInCell="1" allowOverlap="1">
            <wp:simplePos x="0" y="0"/>
            <wp:positionH relativeFrom="column">
              <wp:posOffset>22225</wp:posOffset>
            </wp:positionH>
            <wp:positionV relativeFrom="paragraph">
              <wp:posOffset>653415</wp:posOffset>
            </wp:positionV>
            <wp:extent cx="2636520" cy="1947545"/>
            <wp:effectExtent l="19050" t="0" r="0" b="0"/>
            <wp:wrapSquare wrapText="bothSides"/>
            <wp:docPr id="11" name="Immagine 21" descr="file_thumbnail.as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_thumbnail.aspx.jpg"/>
                    <pic:cNvPicPr/>
                  </pic:nvPicPr>
                  <pic:blipFill>
                    <a:blip r:embed="rId20"/>
                    <a:stretch>
                      <a:fillRect/>
                    </a:stretch>
                  </pic:blipFill>
                  <pic:spPr>
                    <a:xfrm>
                      <a:off x="0" y="0"/>
                      <a:ext cx="2636520" cy="1947545"/>
                    </a:xfrm>
                    <a:prstGeom prst="rect">
                      <a:avLst/>
                    </a:prstGeom>
                  </pic:spPr>
                </pic:pic>
              </a:graphicData>
            </a:graphic>
          </wp:anchor>
        </w:drawing>
      </w:r>
      <w:r w:rsidRPr="00377F7B">
        <w:rPr>
          <w:sz w:val="24"/>
          <w:szCs w:val="24"/>
          <w:lang w:val="it-IT"/>
        </w:rPr>
        <w:t>L'ampia dottrina, il sogno magnifico di rifare il mondo, il vizio candido dell'utopia trovano finalmente una via espressiva</w:t>
      </w:r>
      <w:r>
        <w:rPr>
          <w:sz w:val="24"/>
          <w:szCs w:val="24"/>
          <w:lang w:val="it-IT"/>
        </w:rPr>
        <w:t>,</w:t>
      </w:r>
      <w:r w:rsidRPr="00377F7B">
        <w:rPr>
          <w:sz w:val="24"/>
          <w:szCs w:val="24"/>
          <w:lang w:val="it-IT"/>
        </w:rPr>
        <w:t xml:space="preserve"> che tutto riesce a comprendere e a quadrare, nella tensione profetica della Commedia, dove Dante si figura e si riconosce predestinato da Dio a un viaggio mistico.</w:t>
      </w:r>
    </w:p>
    <w:p w:rsidR="00283137" w:rsidRDefault="00283137" w:rsidP="00283137">
      <w:pPr>
        <w:ind w:firstLine="0"/>
        <w:jc w:val="both"/>
        <w:rPr>
          <w:sz w:val="24"/>
          <w:szCs w:val="24"/>
          <w:lang w:val="it-IT"/>
        </w:rPr>
      </w:pPr>
      <w:r w:rsidRPr="00377F7B">
        <w:rPr>
          <w:sz w:val="24"/>
          <w:szCs w:val="24"/>
          <w:lang w:val="it-IT"/>
        </w:rPr>
        <w:t>Enea, il "pio" eroe di Virgilio, fu chiamato a dare fondamento all'Impero romano e portare nel mondo la civiltà.</w:t>
      </w:r>
    </w:p>
    <w:p w:rsidR="00283137" w:rsidRDefault="001B7EE7" w:rsidP="00283137">
      <w:pPr>
        <w:ind w:firstLine="0"/>
        <w:jc w:val="both"/>
        <w:rPr>
          <w:color w:val="000000" w:themeColor="text1"/>
          <w:sz w:val="24"/>
          <w:szCs w:val="24"/>
          <w:lang w:val="it-IT"/>
        </w:rPr>
      </w:pPr>
      <w:r w:rsidRPr="001B7EE7">
        <w:rPr>
          <w:noProof/>
          <w:sz w:val="24"/>
          <w:szCs w:val="24"/>
        </w:rPr>
        <w:pict>
          <v:shape id="_x0000_s1114" type="#_x0000_t202" style="position:absolute;left:0;text-align:left;margin-left:-199.45pt;margin-top:101.7pt;width:187.65pt;height:11pt;z-index:251774976" stroked="f">
            <v:textbox style="mso-next-textbox:#_x0000_s1114;mso-fit-shape-to-text:t" inset="0,0,0,0">
              <w:txbxContent>
                <w:p w:rsidR="006C180A" w:rsidRPr="00943BC6" w:rsidRDefault="006C180A" w:rsidP="00283137">
                  <w:pPr>
                    <w:pStyle w:val="Didascalia"/>
                    <w:rPr>
                      <w:lang w:val="it-IT"/>
                    </w:rPr>
                  </w:pPr>
                  <w:r w:rsidRPr="00943BC6">
                    <w:rPr>
                      <w:lang w:val="it-IT"/>
                    </w:rPr>
                    <w:t xml:space="preserve">         Dante nella selva e le fiere</w:t>
                  </w:r>
                </w:p>
              </w:txbxContent>
            </v:textbox>
            <w10:wrap type="square"/>
          </v:shape>
        </w:pict>
      </w:r>
      <w:r w:rsidR="00283137" w:rsidRPr="00377F7B">
        <w:rPr>
          <w:color w:val="000000" w:themeColor="text1"/>
          <w:sz w:val="24"/>
          <w:szCs w:val="24"/>
          <w:lang w:val="it-IT"/>
        </w:rPr>
        <w:t>San Paolo fu eletto a diffondere nel mondo la verità cristiana.</w:t>
      </w:r>
      <w:r w:rsidR="00283137" w:rsidRPr="00377F7B">
        <w:rPr>
          <w:color w:val="000000" w:themeColor="text1"/>
          <w:sz w:val="24"/>
          <w:szCs w:val="24"/>
          <w:lang w:val="it-IT"/>
        </w:rPr>
        <w:br/>
        <w:t xml:space="preserve">Ulisse fu costretto ad essere sempre in movimento superando i confini di spazi proibiti, proprio come Dante: loro due sono "eroi in movimento" in spazi differenti ma con una stessa meta, è come se Dante, nel viaggio attraverso il Purgatorio e il Paradiso, abbia </w:t>
      </w:r>
      <w:r w:rsidR="00283137">
        <w:rPr>
          <w:color w:val="000000" w:themeColor="text1"/>
          <w:sz w:val="24"/>
          <w:szCs w:val="24"/>
          <w:lang w:val="it-IT"/>
        </w:rPr>
        <w:t xml:space="preserve">                                          </w:t>
      </w:r>
      <w:r w:rsidR="00283137" w:rsidRPr="00377F7B">
        <w:rPr>
          <w:color w:val="000000" w:themeColor="text1"/>
          <w:sz w:val="24"/>
          <w:szCs w:val="24"/>
          <w:lang w:val="it-IT"/>
        </w:rPr>
        <w:t>preso la staffetta di Ulisse dopo il naufragio.</w:t>
      </w:r>
    </w:p>
    <w:p w:rsidR="00283137" w:rsidRDefault="00283137" w:rsidP="00283137">
      <w:pPr>
        <w:ind w:firstLine="0"/>
        <w:jc w:val="both"/>
        <w:rPr>
          <w:color w:val="000000" w:themeColor="text1"/>
          <w:sz w:val="24"/>
          <w:szCs w:val="24"/>
          <w:lang w:val="it-IT"/>
        </w:rPr>
      </w:pP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Dante, quarto, si sente scelto per salvare il mondo dal baratro di corruzione in cui è caduto.</w:t>
      </w:r>
      <w:r w:rsidRPr="00377F7B">
        <w:rPr>
          <w:color w:val="000000" w:themeColor="text1"/>
          <w:sz w:val="24"/>
          <w:szCs w:val="24"/>
          <w:lang w:val="it-IT"/>
        </w:rPr>
        <w:br/>
        <w:t>Davanti a lui c'è lo spettacolo turpe di tanti errori e fallimenti; c'è lo squallore di una rovina a precipizio dei valori antichi...</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...l'imperatore ha dimenticato la sua funzione più impor</w:t>
      </w:r>
      <w:r>
        <w:rPr>
          <w:color w:val="000000" w:themeColor="text1"/>
          <w:sz w:val="24"/>
          <w:szCs w:val="24"/>
          <w:lang w:val="it-IT"/>
        </w:rPr>
        <w:t xml:space="preserve">tante: </w:t>
      </w:r>
      <w:r w:rsidRPr="00377F7B">
        <w:rPr>
          <w:color w:val="000000" w:themeColor="text1"/>
          <w:sz w:val="24"/>
          <w:szCs w:val="24"/>
          <w:lang w:val="it-IT"/>
        </w:rPr>
        <w:t>garantire ai sudditi giustizia e pace...</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...la Chiesa ha smarrito il senso della propria missione di carità.</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La Commedia nasce, appunto, in questo clima di profezia: c'è un'analisi lucidissima, all'interno della storia, di un destino globale, universale, ma c'è anche una visione allucinata, che si pone al di là del tempo.</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Il pellegrinaggio nell'oltretomba, in cui viene analizzato il male, la corruzione orrenda del mondo, il cammino per cui, attraverso l'espiazione, si giunge alla gloria del paradiso, vuole comunque essere il viaggio di una redenzione individuale e insieme di un riscatto universale: di una rigenerazione che, attraverso il destino del poeta, si trasmetta a tutta l'umanità, che in una storia d'anima coinvolga il mondo intero.</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La Divina Commedia respira tutta in questa atmosfera di grandezza, di ostentazione consapevole del sublime.</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Nel "poema" Dante aduna l'intero sapere di una civiltà, e insieme le aspettative e le paure di questa civiltà: nella raffigurazione di quello che è un viaggio mistico confonde scienza e fede.</w:t>
      </w:r>
    </w:p>
    <w:p w:rsidR="00283137" w:rsidRDefault="00283137" w:rsidP="00283137">
      <w:pPr>
        <w:ind w:firstLine="0"/>
        <w:jc w:val="both"/>
        <w:rPr>
          <w:color w:val="000000" w:themeColor="text1"/>
          <w:sz w:val="24"/>
          <w:szCs w:val="24"/>
          <w:lang w:val="it-IT"/>
        </w:rPr>
      </w:pPr>
    </w:p>
    <w:p w:rsidR="00283137" w:rsidRDefault="00283137" w:rsidP="00283137">
      <w:pPr>
        <w:ind w:firstLine="0"/>
        <w:jc w:val="both"/>
        <w:rPr>
          <w:color w:val="000000" w:themeColor="text1"/>
          <w:sz w:val="24"/>
          <w:szCs w:val="24"/>
          <w:lang w:val="it-IT"/>
        </w:rPr>
      </w:pP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Ed ecco Dante nel suo viaggio.</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Si trova da principio smarrito in una "selva oscura", vede un "dilettoso" colle che splende al sole: si trova cioè in uno stato d'animo d'ignoranza ed errore e vede la possibile redenzione.</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lastRenderedPageBreak/>
        <w:t>Dante da sé non può darsi salute: occorre per lui un aiuto sovrannaturale. E giunge perciò Virgilio, ragione e amore. Virgilio sarà guida a Dante, nel viaggio attraverso l'inferno e il purgatorio. Poi, nel paradiso, la ragione dovrà farsi fede e l'amore grazia: allora al buon Virgilio si sostituirà Beatrice.</w:t>
      </w:r>
      <w:r w:rsidRPr="00377F7B">
        <w:rPr>
          <w:color w:val="000000" w:themeColor="text1"/>
          <w:sz w:val="24"/>
          <w:szCs w:val="24"/>
          <w:lang w:val="it-IT"/>
        </w:rPr>
        <w:br/>
        <w:t>Dante con Virgilio entra dunque nell'inferno ; varca la fatale porta, attraversa l'antinferno, dove stanno gli ignavi.</w:t>
      </w:r>
      <w:r>
        <w:rPr>
          <w:color w:val="000000" w:themeColor="text1"/>
          <w:sz w:val="24"/>
          <w:szCs w:val="24"/>
          <w:lang w:val="it-IT"/>
        </w:rPr>
        <w:t xml:space="preserve"> </w:t>
      </w:r>
      <w:r w:rsidRPr="00377F7B">
        <w:rPr>
          <w:color w:val="000000" w:themeColor="text1"/>
          <w:sz w:val="24"/>
          <w:szCs w:val="24"/>
          <w:lang w:val="it-IT"/>
        </w:rPr>
        <w:t>Passa il fiume Acheronte e arriva al Limbo.</w:t>
      </w:r>
      <w:r>
        <w:rPr>
          <w:color w:val="000000" w:themeColor="text1"/>
          <w:sz w:val="24"/>
          <w:szCs w:val="24"/>
          <w:lang w:val="it-IT"/>
        </w:rPr>
        <w:t xml:space="preserve"> </w:t>
      </w:r>
      <w:r w:rsidRPr="00377F7B">
        <w:rPr>
          <w:color w:val="000000" w:themeColor="text1"/>
          <w:sz w:val="24"/>
          <w:szCs w:val="24"/>
          <w:lang w:val="it-IT"/>
        </w:rPr>
        <w:t xml:space="preserve">Il Limbo è il primo cerchio dell'inferno; nel secondo ci sono i lussuriosi. Vengono via </w:t>
      </w:r>
      <w:proofErr w:type="spellStart"/>
      <w:r w:rsidRPr="00377F7B">
        <w:rPr>
          <w:color w:val="000000" w:themeColor="text1"/>
          <w:sz w:val="24"/>
          <w:szCs w:val="24"/>
          <w:lang w:val="it-IT"/>
        </w:rPr>
        <w:t>via</w:t>
      </w:r>
      <w:proofErr w:type="spellEnd"/>
      <w:r w:rsidRPr="00377F7B">
        <w:rPr>
          <w:color w:val="000000" w:themeColor="text1"/>
          <w:sz w:val="24"/>
          <w:szCs w:val="24"/>
          <w:lang w:val="it-IT"/>
        </w:rPr>
        <w:t xml:space="preserve"> gli altri gironi fino al nono...</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...golosi, avari, prodighi, iracondi, gli eresiarchi, i violenti, i fraudolenti, i traditori.</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L'inferno è una voragine scavata sotto Gerusalemme: questa voragine si fa sempre più stretta nei suoi cerchi concentrici e ha forma dunque di un cono capovolto.</w:t>
      </w:r>
      <w:r>
        <w:rPr>
          <w:color w:val="000000" w:themeColor="text1"/>
          <w:sz w:val="24"/>
          <w:szCs w:val="24"/>
          <w:lang w:val="it-IT"/>
        </w:rPr>
        <w:t xml:space="preserve"> </w:t>
      </w:r>
      <w:r w:rsidRPr="00377F7B">
        <w:rPr>
          <w:color w:val="000000" w:themeColor="text1"/>
          <w:sz w:val="24"/>
          <w:szCs w:val="24"/>
          <w:lang w:val="it-IT"/>
        </w:rPr>
        <w:t>Al vertice del cono c'è una distesa plumbea di ghiaccio, dove stanno confitti i traditori e in mezzo a loro, ridotto mostro, Lucifero che tradì Dio.</w:t>
      </w:r>
      <w:r>
        <w:rPr>
          <w:color w:val="000000" w:themeColor="text1"/>
          <w:sz w:val="24"/>
          <w:szCs w:val="24"/>
          <w:lang w:val="it-IT"/>
        </w:rPr>
        <w:t xml:space="preserve"> </w:t>
      </w:r>
      <w:r w:rsidRPr="00377F7B">
        <w:rPr>
          <w:color w:val="000000" w:themeColor="text1"/>
          <w:sz w:val="24"/>
          <w:szCs w:val="24"/>
          <w:lang w:val="it-IT"/>
        </w:rPr>
        <w:t>Il viaggio nell'inferno termina.</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Dante e Virgilio passano attraverso un cunicolo molto stretto e tornano a "riveder le stelle". Ora son agli antipodi di Gerusalemme, sulla spiaggia di un'isola perduta nell'oceano...</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Dante e la luna</w:t>
      </w:r>
      <w:r>
        <w:rPr>
          <w:color w:val="000000" w:themeColor="text1"/>
          <w:sz w:val="24"/>
          <w:szCs w:val="24"/>
          <w:lang w:val="it-IT"/>
        </w:rPr>
        <w:t>…</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...silenzio...</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...cala la notte...</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 xml:space="preserve">Quando s'alza il sole, appare una montagna che sale su verso il cielo: è il mondo del purgatorio, </w:t>
      </w:r>
      <w:r>
        <w:rPr>
          <w:color w:val="000000" w:themeColor="text1"/>
          <w:sz w:val="24"/>
          <w:szCs w:val="24"/>
          <w:lang w:val="it-IT"/>
        </w:rPr>
        <w:t>d</w:t>
      </w:r>
      <w:r w:rsidRPr="00377F7B">
        <w:rPr>
          <w:color w:val="000000" w:themeColor="text1"/>
          <w:sz w:val="24"/>
          <w:szCs w:val="24"/>
          <w:lang w:val="it-IT"/>
        </w:rPr>
        <w:t>opo il regno del peccato, quello del pentimento e della speranza.</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Il nuovo percorso del viaggio dantesco, dopo la discesa nel regno del male,</w:t>
      </w:r>
      <w:r>
        <w:rPr>
          <w:color w:val="000000" w:themeColor="text1"/>
          <w:sz w:val="24"/>
          <w:szCs w:val="24"/>
          <w:lang w:val="it-IT"/>
        </w:rPr>
        <w:t xml:space="preserve"> è dunque un percorso di lenta,</w:t>
      </w:r>
      <w:r w:rsidRPr="00377F7B">
        <w:rPr>
          <w:color w:val="000000" w:themeColor="text1"/>
          <w:sz w:val="24"/>
          <w:szCs w:val="24"/>
          <w:lang w:val="it-IT"/>
        </w:rPr>
        <w:t xml:space="preserve"> faticosa e travagliata risalita.</w:t>
      </w:r>
      <w:r>
        <w:rPr>
          <w:color w:val="000000" w:themeColor="text1"/>
          <w:sz w:val="24"/>
          <w:szCs w:val="24"/>
          <w:lang w:val="it-IT"/>
        </w:rPr>
        <w:t xml:space="preserve"> </w:t>
      </w:r>
      <w:r w:rsidRPr="00377F7B">
        <w:rPr>
          <w:color w:val="000000" w:themeColor="text1"/>
          <w:sz w:val="24"/>
          <w:szCs w:val="24"/>
          <w:lang w:val="it-IT"/>
        </w:rPr>
        <w:t xml:space="preserve">Dante scalerà le nove cornici che cingono la montagna del purgatorio: dove si dispongono le anime, via </w:t>
      </w:r>
      <w:proofErr w:type="spellStart"/>
      <w:r w:rsidRPr="00377F7B">
        <w:rPr>
          <w:color w:val="000000" w:themeColor="text1"/>
          <w:sz w:val="24"/>
          <w:szCs w:val="24"/>
          <w:lang w:val="it-IT"/>
        </w:rPr>
        <w:t>via</w:t>
      </w:r>
      <w:proofErr w:type="spellEnd"/>
      <w:r w:rsidRPr="00377F7B">
        <w:rPr>
          <w:color w:val="000000" w:themeColor="text1"/>
          <w:sz w:val="24"/>
          <w:szCs w:val="24"/>
          <w:lang w:val="it-IT"/>
        </w:rPr>
        <w:t xml:space="preserve"> sempre più in alto, a seconda della maggiore o minore gravità del loro peccato.</w:t>
      </w:r>
      <w:r>
        <w:rPr>
          <w:color w:val="000000" w:themeColor="text1"/>
          <w:sz w:val="24"/>
          <w:szCs w:val="24"/>
          <w:lang w:val="it-IT"/>
        </w:rPr>
        <w:t xml:space="preserve"> </w:t>
      </w:r>
    </w:p>
    <w:p w:rsidR="00283137" w:rsidRDefault="00283137" w:rsidP="00283137">
      <w:pPr>
        <w:ind w:firstLine="0"/>
        <w:jc w:val="both"/>
        <w:rPr>
          <w:color w:val="000000" w:themeColor="text1"/>
          <w:sz w:val="24"/>
          <w:szCs w:val="24"/>
          <w:lang w:val="it-IT"/>
        </w:rPr>
      </w:pPr>
      <w:r w:rsidRPr="00377F7B">
        <w:rPr>
          <w:color w:val="000000" w:themeColor="text1"/>
          <w:sz w:val="24"/>
          <w:szCs w:val="24"/>
          <w:lang w:val="it-IT"/>
        </w:rPr>
        <w:t>In vetta al monte fa spettacolo la foresta le</w:t>
      </w:r>
      <w:r>
        <w:rPr>
          <w:color w:val="000000" w:themeColor="text1"/>
          <w:sz w:val="24"/>
          <w:szCs w:val="24"/>
          <w:lang w:val="it-IT"/>
        </w:rPr>
        <w:t xml:space="preserve">ggiadra del paradiso terrestre. </w:t>
      </w:r>
      <w:r w:rsidRPr="00377F7B">
        <w:rPr>
          <w:color w:val="000000" w:themeColor="text1"/>
          <w:sz w:val="24"/>
          <w:szCs w:val="24"/>
          <w:lang w:val="it-IT"/>
        </w:rPr>
        <w:t>Qui Dante incontra Beatrice, che d'ora innanzi gli sarà guida, qui si congeda quindi da Virgilio.</w:t>
      </w:r>
      <w:r>
        <w:rPr>
          <w:color w:val="000000" w:themeColor="text1"/>
          <w:sz w:val="24"/>
          <w:szCs w:val="24"/>
          <w:lang w:val="it-IT"/>
        </w:rPr>
        <w:t xml:space="preserve"> </w:t>
      </w:r>
      <w:r w:rsidRPr="00377F7B">
        <w:rPr>
          <w:color w:val="000000" w:themeColor="text1"/>
          <w:sz w:val="24"/>
          <w:szCs w:val="24"/>
          <w:lang w:val="it-IT"/>
        </w:rPr>
        <w:t>Il paradiso è pura luce.</w:t>
      </w:r>
      <w:r>
        <w:rPr>
          <w:color w:val="000000" w:themeColor="text1"/>
          <w:sz w:val="24"/>
          <w:szCs w:val="24"/>
          <w:lang w:val="it-IT"/>
        </w:rPr>
        <w:t xml:space="preserve"> </w:t>
      </w:r>
      <w:r w:rsidRPr="00377F7B">
        <w:rPr>
          <w:color w:val="000000" w:themeColor="text1"/>
          <w:sz w:val="24"/>
          <w:szCs w:val="24"/>
          <w:lang w:val="it-IT"/>
        </w:rPr>
        <w:t>Dante gli dà figura di nove sfere concentriche, incorruttibili e cristalline, nelle quali sono incastonati, come pietre preziose i pianeti.</w:t>
      </w:r>
      <w:r>
        <w:rPr>
          <w:color w:val="000000" w:themeColor="text1"/>
          <w:sz w:val="24"/>
          <w:szCs w:val="24"/>
          <w:lang w:val="it-IT"/>
        </w:rPr>
        <w:t xml:space="preserve"> </w:t>
      </w:r>
      <w:r w:rsidRPr="00377F7B">
        <w:rPr>
          <w:color w:val="000000" w:themeColor="text1"/>
          <w:sz w:val="24"/>
          <w:szCs w:val="24"/>
          <w:lang w:val="it-IT"/>
        </w:rPr>
        <w:t>La luce si fa tanto più intensa, quanto più ci si avvicina a Dio.</w:t>
      </w:r>
      <w:r>
        <w:rPr>
          <w:color w:val="000000" w:themeColor="text1"/>
          <w:sz w:val="24"/>
          <w:szCs w:val="24"/>
          <w:lang w:val="it-IT"/>
        </w:rPr>
        <w:t xml:space="preserve"> </w:t>
      </w:r>
      <w:r w:rsidRPr="00377F7B">
        <w:rPr>
          <w:color w:val="000000" w:themeColor="text1"/>
          <w:sz w:val="24"/>
          <w:szCs w:val="24"/>
          <w:lang w:val="it-IT"/>
        </w:rPr>
        <w:t>Dante incontra anime che si dispongono in una scala gerarchica, la quale dice del loro maggiore o minore grado di perfezione nella grazia, ma non indica in nessun modo una differenza, anche minima, di felicità. Le anime dei beati infatti dimorano al di là dei nove cieli, intorno a Dio, nell'Empireo, che non fa parte dello spazio ma comprende tutti gli spazi.</w:t>
      </w:r>
    </w:p>
    <w:p w:rsidR="00283137" w:rsidRDefault="00283137" w:rsidP="00283137">
      <w:pPr>
        <w:ind w:firstLine="0"/>
        <w:jc w:val="both"/>
        <w:rPr>
          <w:color w:val="000000" w:themeColor="text1"/>
          <w:sz w:val="24"/>
          <w:szCs w:val="24"/>
          <w:lang w:val="it-IT"/>
        </w:rPr>
      </w:pPr>
      <w:r>
        <w:rPr>
          <w:noProof/>
          <w:color w:val="000000" w:themeColor="text1"/>
          <w:sz w:val="24"/>
          <w:szCs w:val="24"/>
          <w:lang w:val="it-IT" w:eastAsia="it-IT" w:bidi="ar-SA"/>
        </w:rPr>
        <w:drawing>
          <wp:anchor distT="0" distB="0" distL="114300" distR="114300" simplePos="0" relativeHeight="251776000" behindDoc="0" locked="0" layoutInCell="1" allowOverlap="1">
            <wp:simplePos x="0" y="0"/>
            <wp:positionH relativeFrom="column">
              <wp:posOffset>3822700</wp:posOffset>
            </wp:positionH>
            <wp:positionV relativeFrom="paragraph">
              <wp:posOffset>140970</wp:posOffset>
            </wp:positionV>
            <wp:extent cx="2267585" cy="2543810"/>
            <wp:effectExtent l="19050" t="0" r="0" b="0"/>
            <wp:wrapSquare wrapText="bothSides"/>
            <wp:docPr id="12" name="Immagine 22" descr="divina co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ina comm.jpg"/>
                    <pic:cNvPicPr/>
                  </pic:nvPicPr>
                  <pic:blipFill>
                    <a:blip r:embed="rId21"/>
                    <a:stretch>
                      <a:fillRect/>
                    </a:stretch>
                  </pic:blipFill>
                  <pic:spPr>
                    <a:xfrm>
                      <a:off x="0" y="0"/>
                      <a:ext cx="2267585" cy="2543810"/>
                    </a:xfrm>
                    <a:prstGeom prst="rect">
                      <a:avLst/>
                    </a:prstGeom>
                  </pic:spPr>
                </pic:pic>
              </a:graphicData>
            </a:graphic>
          </wp:anchor>
        </w:drawing>
      </w:r>
    </w:p>
    <w:p w:rsidR="00283137" w:rsidRDefault="00283137" w:rsidP="00283137">
      <w:pPr>
        <w:ind w:firstLine="0"/>
        <w:jc w:val="both"/>
        <w:rPr>
          <w:rFonts w:ascii="Calibri" w:eastAsia="Times New Roman" w:hAnsi="Calibri" w:cs="Times New Roman"/>
          <w:sz w:val="24"/>
          <w:szCs w:val="24"/>
          <w:lang w:val="it-IT" w:eastAsia="it-IT" w:bidi="he-IL"/>
        </w:rPr>
      </w:pPr>
      <w:r w:rsidRPr="00377F7B">
        <w:rPr>
          <w:rFonts w:ascii="Calibri" w:eastAsia="Times New Roman" w:hAnsi="Calibri" w:cs="Times New Roman"/>
          <w:sz w:val="24"/>
          <w:szCs w:val="24"/>
          <w:lang w:val="it-IT" w:eastAsia="it-IT" w:bidi="he-IL"/>
        </w:rPr>
        <w:t xml:space="preserve">La visione cosmologica che </w:t>
      </w:r>
      <w:r w:rsidRPr="00377F7B">
        <w:rPr>
          <w:rFonts w:ascii="Calibri" w:eastAsia="Times New Roman" w:hAnsi="Calibri" w:cs="Times New Roman"/>
          <w:bCs/>
          <w:sz w:val="24"/>
          <w:szCs w:val="24"/>
          <w:lang w:val="it-IT" w:eastAsia="it-IT" w:bidi="he-IL"/>
        </w:rPr>
        <w:t>Dante Alighieri</w:t>
      </w:r>
      <w:r w:rsidRPr="00377F7B">
        <w:rPr>
          <w:rFonts w:ascii="Calibri" w:eastAsia="Times New Roman" w:hAnsi="Calibri" w:cs="Times New Roman"/>
          <w:sz w:val="24"/>
          <w:szCs w:val="24"/>
          <w:lang w:val="it-IT" w:eastAsia="it-IT" w:bidi="he-IL"/>
        </w:rPr>
        <w:t>, vissuto a cavallo tra il 1200 e 1300, è quella tipica del suo tempo: un universo di tipo</w:t>
      </w:r>
      <w:r>
        <w:rPr>
          <w:rFonts w:ascii="Calibri" w:eastAsia="Times New Roman" w:hAnsi="Calibri" w:cs="Times New Roman"/>
          <w:sz w:val="24"/>
          <w:szCs w:val="24"/>
          <w:lang w:val="it-IT" w:eastAsia="it-IT" w:bidi="he-IL"/>
        </w:rPr>
        <w:t xml:space="preserve"> </w:t>
      </w:r>
      <w:r w:rsidRPr="00377F7B">
        <w:rPr>
          <w:rFonts w:ascii="Calibri" w:eastAsia="Times New Roman" w:hAnsi="Calibri" w:cs="Times New Roman"/>
          <w:sz w:val="24"/>
          <w:szCs w:val="24"/>
          <w:lang w:val="it-IT" w:eastAsia="it-IT" w:bidi="he-IL"/>
        </w:rPr>
        <w:t xml:space="preserve">aristotelico - tolemaica. </w:t>
      </w:r>
    </w:p>
    <w:p w:rsidR="00283137" w:rsidRPr="00D34D94" w:rsidRDefault="001B7EE7" w:rsidP="00283137">
      <w:pPr>
        <w:ind w:firstLine="0"/>
        <w:jc w:val="both"/>
        <w:rPr>
          <w:rFonts w:ascii="Calibri" w:eastAsia="Times New Roman" w:hAnsi="Calibri" w:cs="Times New Roman"/>
          <w:sz w:val="24"/>
          <w:szCs w:val="24"/>
          <w:lang w:val="it-IT" w:eastAsia="it-IT" w:bidi="he-IL"/>
        </w:rPr>
      </w:pPr>
      <w:r w:rsidRPr="001B7EE7">
        <w:rPr>
          <w:noProof/>
          <w:sz w:val="24"/>
          <w:szCs w:val="24"/>
        </w:rPr>
        <w:pict>
          <v:shape id="_x0000_s1115" type="#_x0000_t202" style="position:absolute;left:0;text-align:left;margin-left:286.05pt;margin-top:156.05pt;width:204.5pt;height:11pt;z-index:251777024" stroked="f">
            <v:textbox style="mso-next-textbox:#_x0000_s1115;mso-fit-shape-to-text:t" inset="0,0,0,0">
              <w:txbxContent>
                <w:p w:rsidR="006C180A" w:rsidRDefault="006C180A" w:rsidP="00283137">
                  <w:pPr>
                    <w:pStyle w:val="Didascalia"/>
                  </w:pPr>
                  <w:r>
                    <w:t xml:space="preserve">                  </w:t>
                  </w:r>
                  <w:proofErr w:type="spellStart"/>
                  <w:r>
                    <w:t>oltretomba</w:t>
                  </w:r>
                  <w:proofErr w:type="spellEnd"/>
                  <w:r>
                    <w:t xml:space="preserve"> </w:t>
                  </w:r>
                  <w:proofErr w:type="spellStart"/>
                  <w:r>
                    <w:t>dantesco</w:t>
                  </w:r>
                  <w:proofErr w:type="spellEnd"/>
                </w:p>
              </w:txbxContent>
            </v:textbox>
            <w10:wrap type="square"/>
          </v:shape>
        </w:pict>
      </w:r>
      <w:r w:rsidR="00283137" w:rsidRPr="00377F7B">
        <w:rPr>
          <w:rFonts w:ascii="Times New Roman" w:eastAsia="Times New Roman" w:hAnsi="Times New Roman" w:cs="Times New Roman"/>
          <w:color w:val="000000" w:themeColor="text1"/>
          <w:sz w:val="24"/>
          <w:szCs w:val="24"/>
          <w:lang w:val="it-IT" w:eastAsia="it-IT" w:bidi="he-IL"/>
        </w:rPr>
        <w:t xml:space="preserve">Il viaggio di Dante attraverso l'antico universo a due sfere: Terra (Inferno) e cieli (9 e non 8). Oltre al suo significato letterale, ne ha uno simbolico: </w:t>
      </w:r>
      <w:r w:rsidR="00283137" w:rsidRPr="00377F7B">
        <w:rPr>
          <w:rFonts w:ascii="Times New Roman" w:eastAsia="Times New Roman" w:hAnsi="Times New Roman" w:cs="Times New Roman"/>
          <w:i/>
          <w:iCs/>
          <w:color w:val="000000" w:themeColor="text1"/>
          <w:sz w:val="24"/>
          <w:szCs w:val="24"/>
          <w:lang w:val="it-IT" w:eastAsia="it-IT" w:bidi="he-IL"/>
        </w:rPr>
        <w:t>l'uomo posto al centro dell'universo vicino all'infero ma anche al cielo</w:t>
      </w:r>
      <w:r w:rsidR="00283137" w:rsidRPr="00377F7B">
        <w:rPr>
          <w:rFonts w:ascii="Times New Roman" w:eastAsia="Times New Roman" w:hAnsi="Times New Roman" w:cs="Times New Roman"/>
          <w:color w:val="000000" w:themeColor="text1"/>
          <w:sz w:val="24"/>
          <w:szCs w:val="24"/>
          <w:lang w:val="it-IT" w:eastAsia="it-IT" w:bidi="he-IL"/>
        </w:rPr>
        <w:t>; egli può seguire la sua natura materiale e perdersi, ma può salvarsi ascendendo al cielo, attraverso sfere sempre più spirituali, fino a raggiungere Dio che dimora nell'Empireo, che è il Primo Mobile; tutti i cieli si muovono per il primo, governati dall'Intelligenza. E' un universo gerarchico. In questo universo l'uomo</w:t>
      </w:r>
      <w:r w:rsidR="00283137">
        <w:rPr>
          <w:rFonts w:ascii="Times New Roman" w:eastAsia="Times New Roman" w:hAnsi="Times New Roman" w:cs="Times New Roman"/>
          <w:color w:val="000000" w:themeColor="text1"/>
          <w:sz w:val="24"/>
          <w:szCs w:val="24"/>
          <w:lang w:val="it-IT" w:eastAsia="it-IT" w:bidi="he-IL"/>
        </w:rPr>
        <w:t>,</w:t>
      </w:r>
      <w:r w:rsidR="00283137" w:rsidRPr="00377F7B">
        <w:rPr>
          <w:rFonts w:ascii="Times New Roman" w:eastAsia="Times New Roman" w:hAnsi="Times New Roman" w:cs="Times New Roman"/>
          <w:color w:val="000000" w:themeColor="text1"/>
          <w:sz w:val="24"/>
          <w:szCs w:val="24"/>
          <w:lang w:val="it-IT" w:eastAsia="it-IT" w:bidi="he-IL"/>
        </w:rPr>
        <w:t xml:space="preserve"> microcosmo nel macrocosmo, ha una collocazione e un destino precisi. </w:t>
      </w:r>
    </w:p>
    <w:p w:rsidR="00283137" w:rsidRPr="00170FDE" w:rsidRDefault="00283137" w:rsidP="00283137">
      <w:pPr>
        <w:spacing w:before="100" w:beforeAutospacing="1" w:after="100" w:afterAutospacing="1"/>
        <w:ind w:firstLine="0"/>
        <w:jc w:val="both"/>
        <w:rPr>
          <w:rFonts w:ascii="Times New Roman" w:eastAsia="Times New Roman" w:hAnsi="Times New Roman" w:cs="Times New Roman"/>
          <w:color w:val="000000" w:themeColor="text1"/>
          <w:sz w:val="24"/>
          <w:szCs w:val="24"/>
          <w:lang w:val="it-IT" w:eastAsia="it-IT" w:bidi="he-IL"/>
        </w:rPr>
      </w:pPr>
      <w:r w:rsidRPr="00377F7B">
        <w:rPr>
          <w:rFonts w:ascii="Times New Roman" w:eastAsia="Times New Roman" w:hAnsi="Times New Roman" w:cs="Times New Roman"/>
          <w:color w:val="000000" w:themeColor="text1"/>
          <w:sz w:val="24"/>
          <w:szCs w:val="24"/>
          <w:lang w:val="it-IT" w:eastAsia="it-IT" w:bidi="he-IL"/>
        </w:rPr>
        <w:t>L'astronomia è ormai strettamente collegata alla teologia: muovendo la terra sarà necessario muovere anche il trono di Dio.</w:t>
      </w:r>
      <w:r w:rsidRPr="00170FDE">
        <w:rPr>
          <w:rFonts w:ascii="Times New Roman" w:eastAsia="Times New Roman" w:hAnsi="Times New Roman" w:cs="Times New Roman"/>
          <w:color w:val="000000" w:themeColor="text1"/>
          <w:sz w:val="24"/>
          <w:szCs w:val="24"/>
          <w:lang w:val="it-IT" w:eastAsia="it-IT" w:bidi="he-IL"/>
        </w:rPr>
        <w:t xml:space="preserve"> </w:t>
      </w:r>
    </w:p>
    <w:p w:rsidR="00283137" w:rsidRPr="00170FDE" w:rsidRDefault="00283137" w:rsidP="00283137">
      <w:pPr>
        <w:spacing w:before="100" w:beforeAutospacing="1" w:after="100" w:afterAutospacing="1"/>
        <w:ind w:firstLine="0"/>
        <w:rPr>
          <w:rFonts w:ascii="Times New Roman" w:eastAsia="Times New Roman" w:hAnsi="Times New Roman" w:cs="Times New Roman"/>
          <w:color w:val="000000" w:themeColor="text1"/>
          <w:sz w:val="24"/>
          <w:szCs w:val="24"/>
          <w:lang w:val="it-IT" w:eastAsia="it-IT" w:bidi="he-IL"/>
        </w:rPr>
      </w:pPr>
      <w:r>
        <w:rPr>
          <w:rFonts w:ascii="Times New Roman" w:eastAsia="Times New Roman" w:hAnsi="Times New Roman" w:cs="Times New Roman"/>
          <w:color w:val="000000" w:themeColor="text1"/>
          <w:sz w:val="24"/>
          <w:szCs w:val="24"/>
          <w:lang w:val="it-IT" w:eastAsia="it-IT" w:bidi="he-IL"/>
        </w:rPr>
        <w:lastRenderedPageBreak/>
        <w:t xml:space="preserve">            </w:t>
      </w:r>
      <w:r w:rsidRPr="00170FDE">
        <w:rPr>
          <w:rFonts w:ascii="Times New Roman" w:eastAsia="Times New Roman" w:hAnsi="Times New Roman" w:cs="Times New Roman"/>
          <w:color w:val="000000" w:themeColor="text1"/>
          <w:sz w:val="24"/>
          <w:szCs w:val="24"/>
          <w:lang w:val="it-IT" w:eastAsia="it-IT" w:bidi="he-IL"/>
        </w:rPr>
        <w:t xml:space="preserve">  </w:t>
      </w:r>
      <w:r w:rsidRPr="00170FDE">
        <w:rPr>
          <w:rFonts w:ascii="Times New Roman" w:eastAsia="Times New Roman" w:hAnsi="Times New Roman" w:cs="Times New Roman"/>
          <w:b/>
          <w:bCs/>
          <w:color w:val="000000" w:themeColor="text1"/>
          <w:sz w:val="24"/>
          <w:szCs w:val="24"/>
          <w:lang w:val="it-IT" w:eastAsia="it-IT" w:bidi="he-IL"/>
        </w:rPr>
        <w:t xml:space="preserve">PARADISO </w:t>
      </w:r>
      <w:r w:rsidRPr="00170FDE">
        <w:rPr>
          <w:rFonts w:ascii="Times New Roman" w:eastAsia="Times New Roman" w:hAnsi="Times New Roman" w:cs="Times New Roman"/>
          <w:color w:val="000000" w:themeColor="text1"/>
          <w:sz w:val="24"/>
          <w:szCs w:val="24"/>
          <w:lang w:val="it-IT" w:eastAsia="it-IT" w:bidi="he-IL"/>
        </w:rPr>
        <w:t>(</w:t>
      </w:r>
      <w:r w:rsidRPr="00170FDE">
        <w:rPr>
          <w:rFonts w:ascii="Times New Roman" w:eastAsia="Times New Roman" w:hAnsi="Times New Roman" w:cs="Times New Roman"/>
          <w:b/>
          <w:bCs/>
          <w:color w:val="000000" w:themeColor="text1"/>
          <w:sz w:val="24"/>
          <w:szCs w:val="24"/>
          <w:lang w:val="it-IT" w:eastAsia="it-IT" w:bidi="he-IL"/>
        </w:rPr>
        <w:t xml:space="preserve">I </w:t>
      </w:r>
      <w:proofErr w:type="spellStart"/>
      <w:r w:rsidRPr="00170FDE">
        <w:rPr>
          <w:rFonts w:ascii="Times New Roman" w:eastAsia="Times New Roman" w:hAnsi="Times New Roman" w:cs="Times New Roman"/>
          <w:b/>
          <w:bCs/>
          <w:color w:val="000000" w:themeColor="text1"/>
          <w:sz w:val="24"/>
          <w:szCs w:val="24"/>
          <w:lang w:val="it-IT" w:eastAsia="it-IT" w:bidi="he-IL"/>
        </w:rPr>
        <w:t>vv</w:t>
      </w:r>
      <w:proofErr w:type="spellEnd"/>
      <w:r w:rsidRPr="00170FDE">
        <w:rPr>
          <w:rFonts w:ascii="Times New Roman" w:eastAsia="Times New Roman" w:hAnsi="Times New Roman" w:cs="Times New Roman"/>
          <w:b/>
          <w:bCs/>
          <w:color w:val="000000" w:themeColor="text1"/>
          <w:sz w:val="24"/>
          <w:szCs w:val="24"/>
          <w:lang w:val="it-IT" w:eastAsia="it-IT" w:bidi="he-IL"/>
        </w:rPr>
        <w:t>.1-12</w:t>
      </w:r>
      <w:r w:rsidRPr="00170FDE">
        <w:rPr>
          <w:rFonts w:ascii="Times New Roman" w:eastAsia="Times New Roman" w:hAnsi="Times New Roman" w:cs="Times New Roman"/>
          <w:color w:val="000000" w:themeColor="text1"/>
          <w:sz w:val="24"/>
          <w:szCs w:val="24"/>
          <w:lang w:val="it-IT" w:eastAsia="it-IT" w:bidi="he-IL"/>
        </w:rPr>
        <w:t>)</w:t>
      </w:r>
    </w:p>
    <w:tbl>
      <w:tblPr>
        <w:tblW w:w="0" w:type="auto"/>
        <w:tblCellSpacing w:w="15" w:type="dxa"/>
        <w:tblCellMar>
          <w:left w:w="0" w:type="dxa"/>
          <w:right w:w="0" w:type="dxa"/>
        </w:tblCellMar>
        <w:tblLook w:val="0000"/>
      </w:tblPr>
      <w:tblGrid>
        <w:gridCol w:w="887"/>
        <w:gridCol w:w="3883"/>
      </w:tblGrid>
      <w:tr w:rsidR="00283137" w:rsidRPr="006C180A" w:rsidTr="006C180A">
        <w:trPr>
          <w:tblCellSpacing w:w="15" w:type="dxa"/>
        </w:trPr>
        <w:tc>
          <w:tcPr>
            <w:tcW w:w="0" w:type="auto"/>
            <w:tcMar>
              <w:top w:w="30" w:type="dxa"/>
              <w:left w:w="30" w:type="dxa"/>
              <w:bottom w:w="30" w:type="dxa"/>
              <w:right w:w="30" w:type="dxa"/>
            </w:tcMar>
            <w:vAlign w:val="center"/>
          </w:tcPr>
          <w:p w:rsidR="00283137" w:rsidRPr="004F6729" w:rsidRDefault="00283137" w:rsidP="006C180A">
            <w:pPr>
              <w:ind w:left="360" w:firstLine="0"/>
            </w:pPr>
            <w:r w:rsidRPr="004F6729">
              <w:br/>
            </w:r>
            <w:r w:rsidRPr="004F6729">
              <w:br/>
              <w:t>3    </w:t>
            </w:r>
            <w:r w:rsidRPr="004F6729">
              <w:br/>
            </w:r>
            <w:r w:rsidRPr="004F6729">
              <w:br/>
            </w:r>
            <w:r w:rsidRPr="004F6729">
              <w:br/>
              <w:t xml:space="preserve">6 </w:t>
            </w:r>
            <w:r w:rsidRPr="004F6729">
              <w:br/>
            </w:r>
            <w:r w:rsidRPr="004F6729">
              <w:br/>
            </w:r>
            <w:r w:rsidRPr="004F6729">
              <w:br/>
              <w:t>9</w:t>
            </w:r>
            <w:r w:rsidRPr="004F6729">
              <w:br/>
            </w:r>
            <w:r w:rsidRPr="004F6729">
              <w:br/>
            </w:r>
            <w:r w:rsidRPr="004F6729">
              <w:br/>
              <w:t>12    </w:t>
            </w:r>
          </w:p>
        </w:tc>
        <w:tc>
          <w:tcPr>
            <w:tcW w:w="0" w:type="auto"/>
            <w:tcMar>
              <w:top w:w="30" w:type="dxa"/>
              <w:left w:w="30" w:type="dxa"/>
              <w:bottom w:w="30" w:type="dxa"/>
              <w:right w:w="30" w:type="dxa"/>
            </w:tcMar>
            <w:vAlign w:val="center"/>
          </w:tcPr>
          <w:p w:rsidR="00283137" w:rsidRPr="000F79F1" w:rsidRDefault="00283137" w:rsidP="006C180A">
            <w:pPr>
              <w:ind w:left="360" w:firstLine="0"/>
              <w:rPr>
                <w:lang w:val="it-IT"/>
              </w:rPr>
            </w:pPr>
            <w:r w:rsidRPr="000F79F1">
              <w:rPr>
                <w:lang w:val="it-IT"/>
              </w:rPr>
              <w:t xml:space="preserve">La gloria di colui che tutto muove </w:t>
            </w:r>
            <w:r w:rsidRPr="000F79F1">
              <w:rPr>
                <w:lang w:val="it-IT"/>
              </w:rPr>
              <w:br/>
              <w:t>per l'universo penetra, e risplende</w:t>
            </w:r>
            <w:r w:rsidRPr="000F79F1">
              <w:rPr>
                <w:lang w:val="it-IT"/>
              </w:rPr>
              <w:br/>
              <w:t>in una parte più e meno altrove.</w:t>
            </w:r>
            <w:r w:rsidRPr="000F79F1">
              <w:rPr>
                <w:lang w:val="it-IT"/>
              </w:rPr>
              <w:br/>
              <w:t>Nel cielo che più de la sua luce prende</w:t>
            </w:r>
            <w:r w:rsidRPr="000F79F1">
              <w:rPr>
                <w:lang w:val="it-IT"/>
              </w:rPr>
              <w:br/>
              <w:t>fu'io, e vidi cose che ridire</w:t>
            </w:r>
            <w:r w:rsidRPr="000F79F1">
              <w:rPr>
                <w:lang w:val="it-IT"/>
              </w:rPr>
              <w:br/>
              <w:t>né sa né può chi di là su discende;</w:t>
            </w:r>
            <w:r w:rsidRPr="000F79F1">
              <w:rPr>
                <w:lang w:val="it-IT"/>
              </w:rPr>
              <w:br/>
              <w:t xml:space="preserve">perché </w:t>
            </w:r>
            <w:proofErr w:type="spellStart"/>
            <w:r w:rsidRPr="000F79F1">
              <w:rPr>
                <w:lang w:val="it-IT"/>
              </w:rPr>
              <w:t>appressado</w:t>
            </w:r>
            <w:proofErr w:type="spellEnd"/>
            <w:r w:rsidRPr="000F79F1">
              <w:rPr>
                <w:lang w:val="it-IT"/>
              </w:rPr>
              <w:t xml:space="preserve"> sé al suo </w:t>
            </w:r>
            <w:proofErr w:type="spellStart"/>
            <w:r w:rsidRPr="000F79F1">
              <w:rPr>
                <w:lang w:val="it-IT"/>
              </w:rPr>
              <w:t>disire</w:t>
            </w:r>
            <w:proofErr w:type="spellEnd"/>
            <w:r w:rsidRPr="000F79F1">
              <w:rPr>
                <w:lang w:val="it-IT"/>
              </w:rPr>
              <w:t>,</w:t>
            </w:r>
            <w:r w:rsidRPr="000F79F1">
              <w:rPr>
                <w:lang w:val="it-IT"/>
              </w:rPr>
              <w:br/>
              <w:t xml:space="preserve">nostro intelletto si profonda tanto, </w:t>
            </w:r>
            <w:r w:rsidRPr="000F79F1">
              <w:rPr>
                <w:lang w:val="it-IT"/>
              </w:rPr>
              <w:br/>
              <w:t>che dietro la memoria non può ire.</w:t>
            </w:r>
            <w:r w:rsidRPr="000F79F1">
              <w:rPr>
                <w:lang w:val="it-IT"/>
              </w:rPr>
              <w:br/>
              <w:t>Veramente quant'io del regno santo</w:t>
            </w:r>
            <w:r w:rsidRPr="000F79F1">
              <w:rPr>
                <w:lang w:val="it-IT"/>
              </w:rPr>
              <w:br/>
              <w:t>ne la mia mente potei far tesoro,</w:t>
            </w:r>
            <w:r w:rsidRPr="000F79F1">
              <w:rPr>
                <w:lang w:val="it-IT"/>
              </w:rPr>
              <w:br/>
              <w:t>sarà ora materia del mio canto.</w:t>
            </w:r>
          </w:p>
        </w:tc>
      </w:tr>
    </w:tbl>
    <w:p w:rsidR="00170FDE" w:rsidRPr="00527F51" w:rsidRDefault="00170FDE" w:rsidP="00170FDE">
      <w:pPr>
        <w:rPr>
          <w:lang w:val="it-IT"/>
        </w:rPr>
      </w:pPr>
    </w:p>
    <w:p w:rsidR="008C27F7" w:rsidRDefault="008C27F7" w:rsidP="00396FA2">
      <w:pPr>
        <w:ind w:left="2832" w:firstLine="708"/>
        <w:rPr>
          <w:lang w:val="it-IT"/>
        </w:rPr>
      </w:pPr>
    </w:p>
    <w:p w:rsidR="00396FA2" w:rsidRDefault="006C180A" w:rsidP="00396FA2">
      <w:pPr>
        <w:ind w:left="2832" w:firstLine="708"/>
        <w:rPr>
          <w:lang w:val="it-IT"/>
        </w:rPr>
      </w:pPr>
      <w:r w:rsidRPr="001B7EE7">
        <w:rPr>
          <w:lang w:val="it-IT"/>
        </w:rPr>
        <w:pict>
          <v:shape id="_x0000_i1036" type="#_x0000_t136" style="width:122.3pt;height:45.15pt" fillcolor="#fc9">
            <v:fill r:id="rId7" o:title="Marmo bianco" type="tile"/>
            <v:shadow on="t" color="#868686"/>
            <o:extrusion v:ext="view" backdepth="10pt" color="#630" viewpoint=",0" viewpointorigin=",0" skewangle="180" brightness="4000f" lightposition="-50000" lightlevel="52000f" lightposition2="50000" lightlevel2="14000f" lightharsh2="t"/>
            <v:textpath style="font-family:&quot;Arial Black&quot;;v-text-kern:t" trim="t" fitpath="t" string="CAPITOLO V"/>
          </v:shape>
        </w:pict>
      </w:r>
    </w:p>
    <w:p w:rsidR="00E7201C" w:rsidRDefault="00E7201C" w:rsidP="00E7201C">
      <w:pPr>
        <w:rPr>
          <w:b/>
          <w:lang w:val="it-IT"/>
        </w:rPr>
      </w:pPr>
      <w:r>
        <w:rPr>
          <w:b/>
          <w:lang w:val="it-IT"/>
        </w:rPr>
        <w:t xml:space="preserve">                                                      </w:t>
      </w:r>
    </w:p>
    <w:p w:rsidR="00170FDE" w:rsidRDefault="00E7201C" w:rsidP="00E7201C">
      <w:pPr>
        <w:rPr>
          <w:b/>
          <w:lang w:val="it-IT"/>
        </w:rPr>
      </w:pPr>
      <w:r>
        <w:rPr>
          <w:b/>
          <w:lang w:val="it-IT"/>
        </w:rPr>
        <w:t xml:space="preserve">                    </w:t>
      </w:r>
      <w:r w:rsidR="00B4755A">
        <w:rPr>
          <w:b/>
          <w:lang w:val="it-IT"/>
        </w:rPr>
        <w:t xml:space="preserve">                               </w:t>
      </w:r>
      <w:r w:rsidR="001B7EE7" w:rsidRPr="001B7EE7">
        <w:rPr>
          <w:b/>
          <w:lang w:val="it-IT"/>
        </w:rPr>
        <w:pict>
          <v:shape id="_x0000_i1037" type="#_x0000_t136" style="width:422.85pt;height:33.7pt" fillcolor="#b2b2b2" strokecolor="#33c" strokeweight="1pt">
            <v:fill opacity=".5"/>
            <v:shadow on="t" color="#99f" offset="3pt"/>
            <v:textpath style="font-family:&quot;Arial Black&quot;;v-text-kern:t" trim="t" fitpath="t" string="IL “VIAGGIO” ONIRICO"/>
          </v:shape>
        </w:pict>
      </w:r>
    </w:p>
    <w:p w:rsidR="00B4755A" w:rsidRDefault="00B4755A" w:rsidP="00E7201C">
      <w:pPr>
        <w:rPr>
          <w:b/>
          <w:lang w:val="it-IT"/>
        </w:rPr>
      </w:pPr>
    </w:p>
    <w:p w:rsidR="00B4755A" w:rsidRDefault="00B4755A" w:rsidP="00E7201C">
      <w:pPr>
        <w:rPr>
          <w:b/>
          <w:lang w:val="it-IT"/>
        </w:rPr>
      </w:pPr>
      <w:r>
        <w:rPr>
          <w:b/>
          <w:lang w:val="it-IT"/>
        </w:rPr>
        <w:t xml:space="preserve">                                              </w:t>
      </w:r>
    </w:p>
    <w:p w:rsidR="00B4755A" w:rsidRPr="00B4755A" w:rsidRDefault="00B4755A" w:rsidP="00B4755A">
      <w:pPr>
        <w:jc w:val="center"/>
        <w:rPr>
          <w:b/>
          <w:sz w:val="28"/>
          <w:szCs w:val="28"/>
          <w:lang w:val="it-IT"/>
        </w:rPr>
      </w:pPr>
      <w:r w:rsidRPr="00B4755A">
        <w:rPr>
          <w:b/>
          <w:sz w:val="28"/>
          <w:szCs w:val="28"/>
          <w:lang w:val="it-IT"/>
        </w:rPr>
        <w:t>FUGA DAL CONSCIO O DALL’INCONSCIO</w:t>
      </w:r>
    </w:p>
    <w:p w:rsidR="00943BC6" w:rsidRDefault="00943BC6" w:rsidP="00170FDE">
      <w:pPr>
        <w:rPr>
          <w:lang w:val="it-IT"/>
        </w:rPr>
      </w:pPr>
      <w:r>
        <w:rPr>
          <w:noProof/>
          <w:lang w:val="it-IT" w:eastAsia="it-IT" w:bidi="ar-SA"/>
        </w:rPr>
        <w:drawing>
          <wp:anchor distT="0" distB="0" distL="114300" distR="114300" simplePos="0" relativeHeight="251673600" behindDoc="0" locked="0" layoutInCell="1" allowOverlap="1">
            <wp:simplePos x="0" y="0"/>
            <wp:positionH relativeFrom="column">
              <wp:posOffset>4425315</wp:posOffset>
            </wp:positionH>
            <wp:positionV relativeFrom="paragraph">
              <wp:posOffset>121285</wp:posOffset>
            </wp:positionV>
            <wp:extent cx="1702435" cy="1351915"/>
            <wp:effectExtent l="19050" t="0" r="0" b="0"/>
            <wp:wrapSquare wrapText="bothSides"/>
            <wp:docPr id="24" name="Immagine 23" descr="BR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IN.jpg"/>
                    <pic:cNvPicPr/>
                  </pic:nvPicPr>
                  <pic:blipFill>
                    <a:blip r:embed="rId22"/>
                    <a:stretch>
                      <a:fillRect/>
                    </a:stretch>
                  </pic:blipFill>
                  <pic:spPr>
                    <a:xfrm>
                      <a:off x="0" y="0"/>
                      <a:ext cx="1702435" cy="1351915"/>
                    </a:xfrm>
                    <a:prstGeom prst="rect">
                      <a:avLst/>
                    </a:prstGeom>
                  </pic:spPr>
                </pic:pic>
              </a:graphicData>
            </a:graphic>
          </wp:anchor>
        </w:drawing>
      </w:r>
    </w:p>
    <w:p w:rsidR="00943BC6" w:rsidRDefault="00943BC6" w:rsidP="00943BC6">
      <w:pPr>
        <w:rPr>
          <w:lang w:val="it-IT"/>
        </w:rPr>
      </w:pPr>
    </w:p>
    <w:p w:rsidR="00943BC6" w:rsidRDefault="00943BC6" w:rsidP="00943BC6">
      <w:pPr>
        <w:rPr>
          <w:lang w:val="it-IT"/>
        </w:rPr>
      </w:pPr>
    </w:p>
    <w:p w:rsidR="00943BC6" w:rsidRDefault="00170FDE" w:rsidP="00943BC6">
      <w:pPr>
        <w:rPr>
          <w:lang w:val="it-IT"/>
        </w:rPr>
      </w:pPr>
      <w:r w:rsidRPr="00527F51">
        <w:rPr>
          <w:lang w:val="it-IT"/>
        </w:rPr>
        <w:t>UN ATTIMO TRA I SOGNI DEGLI UOMINI</w:t>
      </w:r>
      <w:r w:rsidRPr="00527F51">
        <w:rPr>
          <w:lang w:val="it-IT"/>
        </w:rPr>
        <w:br/>
      </w:r>
      <w:r w:rsidR="00943BC6">
        <w:rPr>
          <w:lang w:val="it-IT"/>
        </w:rPr>
        <w:t xml:space="preserve">                  </w:t>
      </w:r>
      <w:r w:rsidRPr="00527F51">
        <w:rPr>
          <w:lang w:val="it-IT"/>
        </w:rPr>
        <w:t>UN ATTIMO SOLTANTO...</w:t>
      </w:r>
      <w:r w:rsidRPr="00527F51">
        <w:rPr>
          <w:lang w:val="it-IT"/>
        </w:rPr>
        <w:br/>
      </w:r>
    </w:p>
    <w:p w:rsidR="00283137" w:rsidRDefault="00283137" w:rsidP="00283137">
      <w:pPr>
        <w:ind w:firstLine="0"/>
        <w:jc w:val="both"/>
        <w:rPr>
          <w:sz w:val="24"/>
          <w:szCs w:val="24"/>
          <w:lang w:val="it-IT"/>
        </w:rPr>
      </w:pPr>
      <w:r w:rsidRPr="00D34D94">
        <w:rPr>
          <w:sz w:val="24"/>
          <w:szCs w:val="24"/>
          <w:lang w:val="it-IT"/>
        </w:rPr>
        <w:t>Perché anche quello di Freud è un viaggio.</w:t>
      </w:r>
    </w:p>
    <w:p w:rsidR="00283137" w:rsidRDefault="00283137" w:rsidP="00283137">
      <w:pPr>
        <w:ind w:firstLine="0"/>
        <w:jc w:val="both"/>
        <w:rPr>
          <w:sz w:val="24"/>
          <w:szCs w:val="24"/>
          <w:lang w:val="it-IT"/>
        </w:rPr>
      </w:pPr>
      <w:r w:rsidRPr="00D34D94">
        <w:rPr>
          <w:sz w:val="24"/>
          <w:szCs w:val="24"/>
          <w:lang w:val="it-IT"/>
        </w:rPr>
        <w:t xml:space="preserve">Con la sua meta, i suoi bivi, le sue strade </w:t>
      </w:r>
      <w:proofErr w:type="spellStart"/>
      <w:r w:rsidRPr="00D34D94">
        <w:rPr>
          <w:sz w:val="24"/>
          <w:szCs w:val="24"/>
          <w:lang w:val="it-IT"/>
        </w:rPr>
        <w:t>brecciate</w:t>
      </w:r>
      <w:proofErr w:type="spellEnd"/>
      <w:r w:rsidRPr="00D34D94">
        <w:rPr>
          <w:sz w:val="24"/>
          <w:szCs w:val="24"/>
          <w:lang w:val="it-IT"/>
        </w:rPr>
        <w:t xml:space="preserve">. </w:t>
      </w:r>
    </w:p>
    <w:p w:rsidR="00283137" w:rsidRDefault="00283137" w:rsidP="00283137">
      <w:pPr>
        <w:ind w:firstLine="0"/>
        <w:jc w:val="both"/>
        <w:rPr>
          <w:sz w:val="24"/>
          <w:szCs w:val="24"/>
          <w:lang w:val="it-IT"/>
        </w:rPr>
      </w:pPr>
      <w:r w:rsidRPr="00D34D94">
        <w:rPr>
          <w:sz w:val="24"/>
          <w:szCs w:val="24"/>
          <w:lang w:val="it-IT"/>
        </w:rPr>
        <w:t>Si tratta di andare dritto verso l'inconscio di un uomo, dritto lì, senza troppe fermate, dritto a scoprire cos'è veramente un uomo.</w:t>
      </w:r>
    </w:p>
    <w:p w:rsidR="00283137" w:rsidRDefault="00283137" w:rsidP="00283137">
      <w:pPr>
        <w:ind w:firstLine="0"/>
        <w:jc w:val="both"/>
        <w:rPr>
          <w:sz w:val="24"/>
          <w:szCs w:val="24"/>
          <w:lang w:val="it-IT"/>
        </w:rPr>
      </w:pPr>
      <w:proofErr w:type="spellStart"/>
      <w:r w:rsidRPr="00D34D94">
        <w:rPr>
          <w:sz w:val="24"/>
          <w:szCs w:val="24"/>
          <w:lang w:val="it-IT"/>
        </w:rPr>
        <w:t>Es</w:t>
      </w:r>
      <w:proofErr w:type="spellEnd"/>
      <w:r w:rsidRPr="00D34D94">
        <w:rPr>
          <w:sz w:val="24"/>
          <w:szCs w:val="24"/>
          <w:lang w:val="it-IT"/>
        </w:rPr>
        <w:t>, Super-Ego, Ego, tre dimensioni ma un uomo solo, una sola mente che si divide.</w:t>
      </w:r>
      <w:r w:rsidRPr="00D34D94">
        <w:rPr>
          <w:sz w:val="24"/>
          <w:szCs w:val="24"/>
          <w:lang w:val="it-IT"/>
        </w:rPr>
        <w:br/>
        <w:t>La prima, il calderone di ribollenti impulsi, l'</w:t>
      </w:r>
      <w:proofErr w:type="spellStart"/>
      <w:r w:rsidRPr="000F3DB0">
        <w:rPr>
          <w:b/>
          <w:sz w:val="24"/>
          <w:szCs w:val="24"/>
          <w:lang w:val="it-IT"/>
        </w:rPr>
        <w:t>Es</w:t>
      </w:r>
      <w:proofErr w:type="spellEnd"/>
      <w:r w:rsidRPr="00D34D94">
        <w:rPr>
          <w:sz w:val="24"/>
          <w:szCs w:val="24"/>
          <w:lang w:val="it-IT"/>
        </w:rPr>
        <w:t xml:space="preserve"> è l'estro, la passione, l'irrazionalità, per citare uno tra i grandi, è il mondo dionisiaco al di là del bene e del male.</w:t>
      </w:r>
    </w:p>
    <w:p w:rsidR="00283137" w:rsidRDefault="00283137" w:rsidP="00283137">
      <w:pPr>
        <w:ind w:firstLine="0"/>
        <w:jc w:val="both"/>
        <w:rPr>
          <w:sz w:val="24"/>
          <w:szCs w:val="24"/>
          <w:lang w:val="it-IT"/>
        </w:rPr>
      </w:pPr>
      <w:r w:rsidRPr="00D34D94">
        <w:rPr>
          <w:sz w:val="24"/>
          <w:szCs w:val="24"/>
          <w:lang w:val="it-IT"/>
        </w:rPr>
        <w:t xml:space="preserve">La seconda è il </w:t>
      </w:r>
      <w:r w:rsidRPr="000F3DB0">
        <w:rPr>
          <w:b/>
          <w:sz w:val="24"/>
          <w:szCs w:val="24"/>
          <w:lang w:val="it-IT"/>
        </w:rPr>
        <w:t>Super-Ego</w:t>
      </w:r>
      <w:r w:rsidRPr="00D34D94">
        <w:rPr>
          <w:sz w:val="24"/>
          <w:szCs w:val="24"/>
          <w:lang w:val="it-IT"/>
        </w:rPr>
        <w:t>, la coscienza morale, tutti i limiti e le regole imposte all'uomo sin dall'infanzia, è il mondo apollineo, la razionalità, è l'ordine nella psiche.</w:t>
      </w:r>
    </w:p>
    <w:p w:rsidR="00283137" w:rsidRDefault="00283137" w:rsidP="00283137">
      <w:pPr>
        <w:ind w:firstLine="0"/>
        <w:jc w:val="both"/>
        <w:rPr>
          <w:sz w:val="24"/>
          <w:szCs w:val="24"/>
          <w:lang w:val="it-IT"/>
        </w:rPr>
      </w:pPr>
      <w:r w:rsidRPr="00D34D94">
        <w:rPr>
          <w:sz w:val="24"/>
          <w:szCs w:val="24"/>
          <w:lang w:val="it-IT"/>
        </w:rPr>
        <w:t>Il terzo, l'</w:t>
      </w:r>
      <w:r w:rsidRPr="000F3DB0">
        <w:rPr>
          <w:b/>
          <w:sz w:val="24"/>
          <w:szCs w:val="24"/>
          <w:lang w:val="it-IT"/>
        </w:rPr>
        <w:t>Ego</w:t>
      </w:r>
      <w:r w:rsidRPr="00D34D94">
        <w:rPr>
          <w:sz w:val="24"/>
          <w:szCs w:val="24"/>
          <w:lang w:val="it-IT"/>
        </w:rPr>
        <w:t xml:space="preserve"> fa da tramite, da bilancia per equilibrare, per cercare di tenere a bada le </w:t>
      </w:r>
      <w:r>
        <w:rPr>
          <w:sz w:val="24"/>
          <w:szCs w:val="24"/>
          <w:lang w:val="it-IT"/>
        </w:rPr>
        <w:t>due</w:t>
      </w:r>
      <w:r w:rsidRPr="00D34D94">
        <w:rPr>
          <w:sz w:val="24"/>
          <w:szCs w:val="24"/>
          <w:lang w:val="it-IT"/>
        </w:rPr>
        <w:t xml:space="preserve"> dimensioni precedenti, </w:t>
      </w:r>
      <w:r>
        <w:rPr>
          <w:sz w:val="24"/>
          <w:szCs w:val="24"/>
          <w:lang w:val="it-IT"/>
        </w:rPr>
        <w:t>è</w:t>
      </w:r>
      <w:r w:rsidRPr="00D34D94">
        <w:rPr>
          <w:sz w:val="24"/>
          <w:szCs w:val="24"/>
          <w:lang w:val="it-IT"/>
        </w:rPr>
        <w:t xml:space="preserve"> il giusto mezzo tra caos e ordine o semplicemente è l'unione che fa tacere urli maldestri. Perché ora il viaggio di Freud si fa più complicato, tra una dimensione e un'altra pronto ad arrivare a quel desiderio rimosso in un inconscio disordinato, risalire lo strapiombo di un iceberg la cui punta, solo questa a noi è visibile, è il conscio o forse la realtà che noi riusciamo a capire.</w:t>
      </w:r>
    </w:p>
    <w:p w:rsidR="00283137" w:rsidRDefault="00283137" w:rsidP="00283137">
      <w:pPr>
        <w:ind w:firstLine="0"/>
        <w:jc w:val="both"/>
        <w:rPr>
          <w:sz w:val="24"/>
          <w:szCs w:val="24"/>
          <w:lang w:val="it-IT"/>
        </w:rPr>
      </w:pPr>
      <w:r w:rsidRPr="00D34D94">
        <w:rPr>
          <w:sz w:val="24"/>
          <w:szCs w:val="24"/>
          <w:lang w:val="it-IT"/>
        </w:rPr>
        <w:t xml:space="preserve">E allora adesso inizia il viaggio... Freud ipnotizza l'uomo, addormenta solo la sua parte conscia e da questo momento si addentra nei meandri di quel cervello, in quel mare di onde e idee, e cammina </w:t>
      </w:r>
      <w:proofErr w:type="spellStart"/>
      <w:r w:rsidRPr="00D34D94">
        <w:rPr>
          <w:sz w:val="24"/>
          <w:szCs w:val="24"/>
          <w:lang w:val="it-IT"/>
        </w:rPr>
        <w:lastRenderedPageBreak/>
        <w:t>cammina</w:t>
      </w:r>
      <w:proofErr w:type="spellEnd"/>
      <w:r>
        <w:rPr>
          <w:sz w:val="24"/>
          <w:szCs w:val="24"/>
          <w:lang w:val="it-IT"/>
        </w:rPr>
        <w:t>,</w:t>
      </w:r>
      <w:r w:rsidRPr="00D34D94">
        <w:rPr>
          <w:sz w:val="24"/>
          <w:szCs w:val="24"/>
          <w:lang w:val="it-IT"/>
        </w:rPr>
        <w:t xml:space="preserve"> supera nervi e sinapsi, e cammina </w:t>
      </w:r>
      <w:proofErr w:type="spellStart"/>
      <w:r w:rsidRPr="00D34D94">
        <w:rPr>
          <w:sz w:val="24"/>
          <w:szCs w:val="24"/>
          <w:lang w:val="it-IT"/>
        </w:rPr>
        <w:t>cammina</w:t>
      </w:r>
      <w:proofErr w:type="spellEnd"/>
      <w:r w:rsidRPr="00D34D94">
        <w:rPr>
          <w:sz w:val="24"/>
          <w:szCs w:val="24"/>
          <w:lang w:val="it-IT"/>
        </w:rPr>
        <w:t xml:space="preserve"> per arrivare dritto lì, dritto all'inconscio di quella fobia assurda, quasi impercettibile ma vitale, dritto all'inconscio di quella donna con la paura dell'acqua, dritto all</w:t>
      </w:r>
      <w:r>
        <w:rPr>
          <w:sz w:val="24"/>
          <w:szCs w:val="24"/>
          <w:lang w:val="it-IT"/>
        </w:rPr>
        <w:t>’</w:t>
      </w:r>
      <w:r w:rsidRPr="00D34D94">
        <w:rPr>
          <w:sz w:val="24"/>
          <w:szCs w:val="24"/>
          <w:lang w:val="it-IT"/>
        </w:rPr>
        <w:t xml:space="preserve"> inconscio... </w:t>
      </w:r>
    </w:p>
    <w:p w:rsidR="00283137" w:rsidRDefault="00283137" w:rsidP="00283137">
      <w:pPr>
        <w:ind w:firstLine="0"/>
        <w:jc w:val="both"/>
        <w:rPr>
          <w:sz w:val="24"/>
          <w:szCs w:val="24"/>
          <w:lang w:val="it-IT"/>
        </w:rPr>
      </w:pPr>
    </w:p>
    <w:p w:rsidR="00283137" w:rsidRDefault="00283137" w:rsidP="00283137">
      <w:pPr>
        <w:ind w:firstLine="0"/>
        <w:jc w:val="both"/>
        <w:rPr>
          <w:sz w:val="24"/>
          <w:szCs w:val="24"/>
          <w:lang w:val="it-IT"/>
        </w:rPr>
      </w:pPr>
      <w:r w:rsidRPr="00D34D94">
        <w:rPr>
          <w:sz w:val="24"/>
          <w:szCs w:val="24"/>
          <w:lang w:val="it-IT"/>
        </w:rPr>
        <w:t>E i sogni sono un viaggio, o meglio</w:t>
      </w:r>
      <w:r>
        <w:rPr>
          <w:sz w:val="24"/>
          <w:szCs w:val="24"/>
          <w:lang w:val="it-IT"/>
        </w:rPr>
        <w:t>,</w:t>
      </w:r>
      <w:r w:rsidRPr="00D34D94">
        <w:rPr>
          <w:sz w:val="24"/>
          <w:szCs w:val="24"/>
          <w:lang w:val="it-IT"/>
        </w:rPr>
        <w:t xml:space="preserve"> portano ad un viaggio </w:t>
      </w:r>
      <w:r>
        <w:rPr>
          <w:sz w:val="24"/>
          <w:szCs w:val="24"/>
          <w:lang w:val="it-IT"/>
        </w:rPr>
        <w:t xml:space="preserve">ma </w:t>
      </w:r>
      <w:r w:rsidRPr="00D34D94">
        <w:rPr>
          <w:sz w:val="24"/>
          <w:szCs w:val="24"/>
          <w:lang w:val="it-IT"/>
        </w:rPr>
        <w:t>in realtà sono una via, una via regia che porta alla conoscenza dell'inconscio nella vita psichica.</w:t>
      </w:r>
      <w:r>
        <w:rPr>
          <w:sz w:val="24"/>
          <w:szCs w:val="24"/>
          <w:lang w:val="it-IT"/>
        </w:rPr>
        <w:t xml:space="preserve"> </w:t>
      </w:r>
      <w:r w:rsidRPr="00D34D94">
        <w:rPr>
          <w:sz w:val="24"/>
          <w:szCs w:val="24"/>
          <w:lang w:val="it-IT"/>
        </w:rPr>
        <w:t>E Freud è il viandante che ripercorre a ritroso un processo di traslazione di una realtà nascosta in un sogno visibile al fine di arrivare ad una meta: cogliere i messaggi segreti dell'Es.</w:t>
      </w:r>
      <w:r>
        <w:rPr>
          <w:sz w:val="24"/>
          <w:szCs w:val="24"/>
          <w:lang w:val="it-IT"/>
        </w:rPr>
        <w:t xml:space="preserve"> </w:t>
      </w:r>
      <w:r w:rsidRPr="00D34D94">
        <w:rPr>
          <w:sz w:val="24"/>
          <w:szCs w:val="24"/>
          <w:lang w:val="it-IT"/>
        </w:rPr>
        <w:t>Solo adesso il viaggio di Freud ha un senso: è un viaggio fatto da seduto, senza muovere un niente, un viaggio che però ha una grande importanza, un viaggio che fa bene a qualcuno.</w:t>
      </w:r>
      <w:r>
        <w:rPr>
          <w:sz w:val="24"/>
          <w:szCs w:val="24"/>
          <w:lang w:val="it-IT"/>
        </w:rPr>
        <w:t xml:space="preserve"> </w:t>
      </w:r>
      <w:r w:rsidRPr="00D34D94">
        <w:rPr>
          <w:sz w:val="24"/>
          <w:szCs w:val="24"/>
          <w:lang w:val="it-IT"/>
        </w:rPr>
        <w:t>Solo adesso Freud capisce del viaggio e di quel mare di strade di quelle boe che segnalano un continente sommerso con le sue fosse e le cime invisibili di un iceberg come una mente e di una mente piena di tre dimensioni.</w:t>
      </w:r>
      <w:r>
        <w:rPr>
          <w:sz w:val="24"/>
          <w:szCs w:val="24"/>
          <w:lang w:val="it-IT"/>
        </w:rPr>
        <w:t xml:space="preserve"> </w:t>
      </w:r>
    </w:p>
    <w:p w:rsidR="00283137" w:rsidRDefault="00283137" w:rsidP="00283137">
      <w:pPr>
        <w:ind w:firstLine="0"/>
        <w:jc w:val="both"/>
        <w:rPr>
          <w:sz w:val="24"/>
          <w:szCs w:val="24"/>
          <w:lang w:val="it-IT"/>
        </w:rPr>
      </w:pPr>
      <w:r w:rsidRPr="00D34D94">
        <w:rPr>
          <w:sz w:val="24"/>
          <w:szCs w:val="24"/>
          <w:lang w:val="it-IT"/>
        </w:rPr>
        <w:t xml:space="preserve">L'importanza del viaggio... </w:t>
      </w:r>
      <w:r>
        <w:rPr>
          <w:sz w:val="24"/>
          <w:szCs w:val="24"/>
          <w:lang w:val="it-IT"/>
        </w:rPr>
        <w:t>è</w:t>
      </w:r>
      <w:r w:rsidRPr="00D34D94">
        <w:rPr>
          <w:sz w:val="24"/>
          <w:szCs w:val="24"/>
          <w:lang w:val="it-IT"/>
        </w:rPr>
        <w:t xml:space="preserve"> scoprire quanto poi l'uomo abbia bisogno di guardarsi dentro, di viaggiarsi, di sognare il vero nascosto dietro il falso, ma soprattutto di conoscersi e rivelarsi la propria dimensione, riflesso costante e biunivoco della vita.</w:t>
      </w:r>
    </w:p>
    <w:p w:rsidR="00283137" w:rsidRPr="00D34D94" w:rsidRDefault="00283137" w:rsidP="00283137">
      <w:pPr>
        <w:ind w:firstLine="0"/>
        <w:jc w:val="both"/>
        <w:rPr>
          <w:sz w:val="24"/>
          <w:szCs w:val="24"/>
          <w:lang w:val="it-IT"/>
        </w:rPr>
      </w:pPr>
      <w:r w:rsidRPr="00D34D94">
        <w:rPr>
          <w:sz w:val="24"/>
          <w:szCs w:val="24"/>
          <w:lang w:val="it-IT"/>
        </w:rPr>
        <w:t>Perché anche quello di Freud è un viaggio, certo è da seduto ma pur sempre un viaggio con una meta: trovare quel desiderio rimosso nell' inconscio e scaraventarlo su quella parete visibile di iceberg... senza che nessuno si accorga di niente...</w:t>
      </w:r>
    </w:p>
    <w:p w:rsidR="00283137" w:rsidRPr="00D34D94" w:rsidRDefault="00283137" w:rsidP="00283137">
      <w:pPr>
        <w:pStyle w:val="NormaleWeb"/>
        <w:jc w:val="both"/>
        <w:rPr>
          <w:rFonts w:ascii="Calibri" w:hAnsi="Calibri"/>
          <w:color w:val="000000" w:themeColor="text1"/>
        </w:rPr>
      </w:pPr>
      <w:r w:rsidRPr="00D34D94">
        <w:rPr>
          <w:rFonts w:ascii="Calibri" w:hAnsi="Calibri" w:cs="Arial"/>
          <w:b/>
          <w:bCs/>
          <w:color w:val="000000" w:themeColor="text1"/>
        </w:rPr>
        <w:t>LA DIMENSIONE DELL’INCONSCIO</w:t>
      </w:r>
    </w:p>
    <w:p w:rsidR="00283137" w:rsidRPr="00D34D94" w:rsidRDefault="00283137" w:rsidP="00283137">
      <w:pPr>
        <w:pStyle w:val="NormaleWeb"/>
        <w:jc w:val="both"/>
        <w:rPr>
          <w:rFonts w:ascii="Calibri" w:hAnsi="Calibri"/>
          <w:color w:val="000000" w:themeColor="text1"/>
        </w:rPr>
      </w:pPr>
      <w:r w:rsidRPr="00D34D94">
        <w:rPr>
          <w:rFonts w:ascii="Calibri" w:hAnsi="Calibri" w:cs="Arial"/>
          <w:bCs/>
          <w:color w:val="000000" w:themeColor="text1"/>
        </w:rPr>
        <w:t>Ossessioni, visioni, incubi, sogni esprimono la dimensione inconscia dell'animo umano.</w:t>
      </w:r>
    </w:p>
    <w:tbl>
      <w:tblPr>
        <w:tblW w:w="5000" w:type="pct"/>
        <w:tblCellMar>
          <w:left w:w="0" w:type="dxa"/>
          <w:right w:w="0" w:type="dxa"/>
        </w:tblCellMar>
        <w:tblLook w:val="0000"/>
      </w:tblPr>
      <w:tblGrid>
        <w:gridCol w:w="9638"/>
      </w:tblGrid>
      <w:tr w:rsidR="00283137" w:rsidRPr="006C180A" w:rsidTr="006C180A">
        <w:tc>
          <w:tcPr>
            <w:tcW w:w="5000" w:type="pct"/>
            <w:tcBorders>
              <w:top w:val="nil"/>
              <w:left w:val="nil"/>
              <w:bottom w:val="nil"/>
              <w:right w:val="nil"/>
            </w:tcBorders>
            <w:vAlign w:val="center"/>
          </w:tcPr>
          <w:p w:rsidR="00283137" w:rsidRDefault="001B7EE7" w:rsidP="006C180A">
            <w:pPr>
              <w:pStyle w:val="NormaleWeb"/>
              <w:ind w:right="300"/>
              <w:jc w:val="both"/>
              <w:rPr>
                <w:rFonts w:ascii="Calibri" w:hAnsi="Calibri"/>
                <w:color w:val="000000" w:themeColor="text1"/>
              </w:rPr>
            </w:pPr>
            <w:r w:rsidRPr="001B7EE7">
              <w:rPr>
                <w:noProof/>
              </w:rPr>
              <w:pict>
                <v:shape id="_x0000_s1116" type="#_x0000_t202" style="position:absolute;left:0;text-align:left;margin-left:1.5pt;margin-top:240.4pt;width:160.85pt;height:.05pt;z-index:251781120" stroked="f">
                  <v:textbox style="mso-next-textbox:#_x0000_s1116;mso-fit-shape-to-text:t" inset="0,0,0,0">
                    <w:txbxContent>
                      <w:p w:rsidR="006C180A" w:rsidRPr="005804C6" w:rsidRDefault="006C180A" w:rsidP="00283137">
                        <w:pPr>
                          <w:pStyle w:val="Didascalia"/>
                          <w:rPr>
                            <w:rFonts w:ascii="Calibri" w:eastAsia="Times New Roman" w:hAnsi="Calibri" w:cs="Arial"/>
                            <w:noProof/>
                            <w:color w:val="000000" w:themeColor="text1"/>
                          </w:rPr>
                        </w:pPr>
                        <w:r>
                          <w:rPr>
                            <w:rFonts w:ascii="Calibri" w:hAnsi="Calibri" w:cs="Arial"/>
                            <w:noProof/>
                            <w:color w:val="000000" w:themeColor="text1"/>
                          </w:rPr>
                          <w:t xml:space="preserve">                  </w:t>
                        </w:r>
                        <w:r>
                          <w:t>INCONSCIO</w:t>
                        </w:r>
                      </w:p>
                    </w:txbxContent>
                  </v:textbox>
                  <w10:wrap type="square"/>
                </v:shape>
              </w:pict>
            </w:r>
            <w:r w:rsidR="00283137" w:rsidRPr="00D34D94">
              <w:rPr>
                <w:rFonts w:ascii="Calibri" w:hAnsi="Calibri" w:cs="Arial"/>
                <w:noProof/>
                <w:color w:val="000000" w:themeColor="text1"/>
                <w:lang w:bidi="ar-SA"/>
              </w:rPr>
              <w:drawing>
                <wp:anchor distT="0" distB="0" distL="114300" distR="114300" simplePos="0" relativeHeight="251780096" behindDoc="1" locked="0" layoutInCell="1" allowOverlap="1">
                  <wp:simplePos x="0" y="0"/>
                  <wp:positionH relativeFrom="column">
                    <wp:posOffset>-934085</wp:posOffset>
                  </wp:positionH>
                  <wp:positionV relativeFrom="paragraph">
                    <wp:posOffset>-1215390</wp:posOffset>
                  </wp:positionV>
                  <wp:extent cx="2042795" cy="2995930"/>
                  <wp:effectExtent l="19050" t="0" r="0" b="0"/>
                  <wp:wrapSquare wrapText="bothSides"/>
                  <wp:docPr id="13" name="Immagine 29" descr="inconsc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conscio.jpg"/>
                          <pic:cNvPicPr/>
                        </pic:nvPicPr>
                        <pic:blipFill>
                          <a:blip r:embed="rId23"/>
                          <a:stretch>
                            <a:fillRect/>
                          </a:stretch>
                        </pic:blipFill>
                        <pic:spPr>
                          <a:xfrm>
                            <a:off x="0" y="0"/>
                            <a:ext cx="2042795" cy="2995930"/>
                          </a:xfrm>
                          <a:prstGeom prst="rect">
                            <a:avLst/>
                          </a:prstGeom>
                        </pic:spPr>
                      </pic:pic>
                    </a:graphicData>
                  </a:graphic>
                </wp:anchor>
              </w:drawing>
            </w:r>
            <w:r w:rsidR="00283137" w:rsidRPr="00D34D94">
              <w:rPr>
                <w:rFonts w:ascii="Calibri" w:hAnsi="Calibri" w:cs="Arial"/>
                <w:color w:val="000000" w:themeColor="text1"/>
              </w:rPr>
              <w:t>"</w:t>
            </w:r>
            <w:r w:rsidR="00283137" w:rsidRPr="00D34D94">
              <w:rPr>
                <w:rFonts w:ascii="Calibri" w:hAnsi="Calibri" w:cs="Arial"/>
                <w:i/>
                <w:iCs/>
                <w:color w:val="000000" w:themeColor="text1"/>
              </w:rPr>
              <w:t xml:space="preserve">Secondo una definizione intuitiva, l'inconscio è l'insieme di quegli aspetti della mente che non sono accessibili alla coscienza. In questo senso si può parlare di meccanismi inconsci, in quanto si suppone che esista una "fabbrica" dei pensieri e delle idee che noi non conosciamo. Ma si può parlare anche di idee inconsce e di fantasie inconsce. Si suppone che ci sia un mondo dietro lo specchio: da una parte il mondo che ci è accessibile, il mondo dei fenomeni che è percepito dalla nostra coscienza; dall'altra parte dello specchio una specie di doppio, in cui esistono altre idee, altri pensieri, altre immagini, altri ricordi " ( G. </w:t>
            </w:r>
            <w:proofErr w:type="spellStart"/>
            <w:r w:rsidR="00283137" w:rsidRPr="00D34D94">
              <w:rPr>
                <w:rFonts w:ascii="Calibri" w:hAnsi="Calibri" w:cs="Arial"/>
                <w:i/>
                <w:iCs/>
                <w:color w:val="000000" w:themeColor="text1"/>
              </w:rPr>
              <w:t>Jervis</w:t>
            </w:r>
            <w:proofErr w:type="spellEnd"/>
            <w:r w:rsidR="00283137" w:rsidRPr="00D34D94">
              <w:rPr>
                <w:rFonts w:ascii="Calibri" w:hAnsi="Calibri" w:cs="Arial"/>
                <w:i/>
                <w:iCs/>
                <w:color w:val="000000" w:themeColor="text1"/>
              </w:rPr>
              <w:t xml:space="preserve"> )</w:t>
            </w:r>
          </w:p>
          <w:p w:rsidR="00283137" w:rsidRDefault="00283137" w:rsidP="006C180A">
            <w:pPr>
              <w:pStyle w:val="NormaleWeb"/>
              <w:ind w:right="300"/>
              <w:jc w:val="both"/>
              <w:rPr>
                <w:rFonts w:ascii="Calibri" w:hAnsi="Calibri" w:cs="Arial"/>
                <w:bCs/>
                <w:color w:val="000000" w:themeColor="text1"/>
              </w:rPr>
            </w:pPr>
            <w:r w:rsidRPr="00D34D94">
              <w:rPr>
                <w:rFonts w:ascii="Calibri" w:hAnsi="Calibri" w:cs="Arial"/>
                <w:color w:val="000000" w:themeColor="text1"/>
              </w:rPr>
              <w:t xml:space="preserve">E' stato </w:t>
            </w:r>
            <w:r w:rsidRPr="00D34D94">
              <w:rPr>
                <w:rFonts w:ascii="Calibri" w:hAnsi="Calibri" w:cs="Arial"/>
                <w:bCs/>
                <w:color w:val="000000" w:themeColor="text1"/>
              </w:rPr>
              <w:t>Sigmund Freud</w:t>
            </w:r>
            <w:r w:rsidRPr="00D34D94">
              <w:rPr>
                <w:rFonts w:ascii="Calibri" w:hAnsi="Calibri" w:cs="Arial"/>
                <w:color w:val="000000" w:themeColor="text1"/>
              </w:rPr>
              <w:t xml:space="preserve"> agli inizi del '900 a dare una definizione ed una configurazione scientifica al concetto, precisandolo in senso psicologico e non filosofico. Oltre al legame che Freud vede tra le dinamiche dell'inconscio e la </w:t>
            </w:r>
            <w:r w:rsidRPr="00D34D94">
              <w:rPr>
                <w:rFonts w:ascii="Calibri" w:hAnsi="Calibri" w:cs="Arial"/>
                <w:bCs/>
                <w:color w:val="000000" w:themeColor="text1"/>
              </w:rPr>
              <w:t>sessualità</w:t>
            </w:r>
            <w:r w:rsidRPr="00D34D94">
              <w:rPr>
                <w:rFonts w:ascii="Calibri" w:hAnsi="Calibri" w:cs="Arial"/>
                <w:color w:val="000000" w:themeColor="text1"/>
              </w:rPr>
              <w:t xml:space="preserve">, è importante l'analisi relativa all'idea di </w:t>
            </w:r>
            <w:r w:rsidRPr="00D34D94">
              <w:rPr>
                <w:rFonts w:ascii="Calibri" w:hAnsi="Calibri" w:cs="Arial"/>
                <w:bCs/>
                <w:color w:val="000000" w:themeColor="text1"/>
              </w:rPr>
              <w:t>rimozione.</w:t>
            </w:r>
          </w:p>
          <w:p w:rsidR="00283137" w:rsidRPr="00D34D94" w:rsidRDefault="00283137" w:rsidP="006C180A">
            <w:pPr>
              <w:pStyle w:val="NormaleWeb"/>
              <w:ind w:right="300"/>
              <w:jc w:val="both"/>
              <w:rPr>
                <w:rFonts w:ascii="Calibri" w:hAnsi="Calibri" w:cs="Arial"/>
                <w:bCs/>
                <w:color w:val="000000" w:themeColor="text1"/>
              </w:rPr>
            </w:pPr>
            <w:r w:rsidRPr="00D34D94">
              <w:rPr>
                <w:rFonts w:ascii="Calibri" w:hAnsi="Calibri" w:cs="Arial"/>
                <w:iCs/>
                <w:color w:val="000000" w:themeColor="text1"/>
              </w:rPr>
              <w:t xml:space="preserve">Con questo termine Freud intende una sorta di autocensura della psiche a riconoscere, far emergere, dare significato a idee, ricordi, fantasie, desideri e pulsioni del nostro passato. Tali elementi continuano ad agire profondamente e segretamente dentro di noi, ma restano preclusi alla nostra coscienza. Essi si manifestano nei momenti di minor controllo della nostra ragione: ad esempio nei </w:t>
            </w:r>
            <w:r w:rsidRPr="00D34D94">
              <w:rPr>
                <w:rFonts w:ascii="Calibri" w:hAnsi="Calibri" w:cs="Arial"/>
                <w:bCs/>
                <w:iCs/>
                <w:color w:val="000000" w:themeColor="text1"/>
              </w:rPr>
              <w:t>sogni,</w:t>
            </w:r>
            <w:r w:rsidRPr="00D34D94">
              <w:rPr>
                <w:rFonts w:ascii="Calibri" w:hAnsi="Calibri" w:cs="Arial"/>
                <w:iCs/>
                <w:color w:val="000000" w:themeColor="text1"/>
              </w:rPr>
              <w:t xml:space="preserve"> nelle </w:t>
            </w:r>
            <w:r w:rsidRPr="00D34D94">
              <w:rPr>
                <w:rFonts w:ascii="Calibri" w:hAnsi="Calibri" w:cs="Arial"/>
                <w:bCs/>
                <w:iCs/>
                <w:color w:val="000000" w:themeColor="text1"/>
              </w:rPr>
              <w:t xml:space="preserve">visioni, </w:t>
            </w:r>
            <w:r w:rsidRPr="00D34D94">
              <w:rPr>
                <w:rFonts w:ascii="Calibri" w:hAnsi="Calibri" w:cs="Arial"/>
                <w:iCs/>
                <w:color w:val="000000" w:themeColor="text1"/>
              </w:rPr>
              <w:t>ma anche attraverso gli atti mancati, i lapsus, i caratteri originali dei nostri atteggiamenti e del nostro linguaggio.</w:t>
            </w:r>
          </w:p>
          <w:p w:rsidR="00283137" w:rsidRPr="00D34D94" w:rsidRDefault="00283137" w:rsidP="006C180A">
            <w:pPr>
              <w:pStyle w:val="NormaleWeb"/>
              <w:ind w:right="300"/>
              <w:jc w:val="both"/>
              <w:rPr>
                <w:rFonts w:ascii="Calibri" w:hAnsi="Calibri"/>
                <w:color w:val="000000" w:themeColor="text1"/>
              </w:rPr>
            </w:pPr>
            <w:r w:rsidRPr="00D34D94">
              <w:rPr>
                <w:rFonts w:ascii="Calibri" w:hAnsi="Calibri" w:cs="Arial"/>
                <w:color w:val="000000" w:themeColor="text1"/>
              </w:rPr>
              <w:lastRenderedPageBreak/>
              <w:t>Nell'arte e nella letteratura</w:t>
            </w:r>
            <w:r>
              <w:rPr>
                <w:rFonts w:ascii="Calibri" w:hAnsi="Calibri" w:cs="Arial"/>
                <w:color w:val="000000" w:themeColor="text1"/>
              </w:rPr>
              <w:t>,</w:t>
            </w:r>
            <w:r w:rsidRPr="00D34D94">
              <w:rPr>
                <w:rFonts w:ascii="Calibri" w:hAnsi="Calibri" w:cs="Arial"/>
                <w:color w:val="000000" w:themeColor="text1"/>
              </w:rPr>
              <w:t xml:space="preserve"> </w:t>
            </w:r>
            <w:r w:rsidRPr="00D34D94">
              <w:rPr>
                <w:rFonts w:ascii="Calibri" w:hAnsi="Calibri" w:cs="Arial"/>
                <w:bCs/>
                <w:color w:val="000000" w:themeColor="text1"/>
              </w:rPr>
              <w:t>l'esistenza più o meno esplicitamente riconosciuta di una dimensione inconscia nell'animo umano ha da sempre influenzato i linguaggi espressivi.</w:t>
            </w:r>
            <w:r w:rsidRPr="00D34D94">
              <w:rPr>
                <w:rFonts w:ascii="Calibri" w:hAnsi="Calibri" w:cs="Arial"/>
                <w:color w:val="000000" w:themeColor="text1"/>
              </w:rPr>
              <w:t xml:space="preserve"> In generale la scelta - apparentemente inspiegabile a livello comunicativo - di immagini, contesti, intrecci particolarmente </w:t>
            </w:r>
            <w:r w:rsidRPr="00D34D94">
              <w:rPr>
                <w:rFonts w:ascii="Calibri" w:hAnsi="Calibri" w:cs="Arial"/>
                <w:bCs/>
                <w:color w:val="000000" w:themeColor="text1"/>
              </w:rPr>
              <w:t>lontani dalla realtà esperibile</w:t>
            </w:r>
            <w:r w:rsidRPr="00D34D94">
              <w:rPr>
                <w:rFonts w:ascii="Calibri" w:hAnsi="Calibri" w:cs="Arial"/>
                <w:color w:val="000000" w:themeColor="text1"/>
              </w:rPr>
              <w:t xml:space="preserve">, si riconduce all'inconscio, che riproduce fertilmente - nell'abbandono dell'ispirazione artistica - ricchi repertori di </w:t>
            </w:r>
            <w:r w:rsidRPr="00D34D94">
              <w:rPr>
                <w:rFonts w:ascii="Calibri" w:hAnsi="Calibri" w:cs="Arial"/>
                <w:bCs/>
                <w:color w:val="000000" w:themeColor="text1"/>
              </w:rPr>
              <w:t xml:space="preserve">elementi dal valore analogico e simbolico. </w:t>
            </w:r>
            <w:r w:rsidRPr="00D34D94">
              <w:rPr>
                <w:rFonts w:ascii="Calibri" w:hAnsi="Calibri" w:cs="Arial"/>
                <w:color w:val="000000" w:themeColor="text1"/>
              </w:rPr>
              <w:t xml:space="preserve">In particolare il </w:t>
            </w:r>
            <w:r w:rsidRPr="00D34D94">
              <w:rPr>
                <w:rFonts w:ascii="Calibri" w:hAnsi="Calibri" w:cs="Arial"/>
                <w:bCs/>
                <w:color w:val="000000" w:themeColor="text1"/>
              </w:rPr>
              <w:t>linguaggio poetico</w:t>
            </w:r>
            <w:r w:rsidRPr="00D34D94">
              <w:rPr>
                <w:rFonts w:ascii="Calibri" w:hAnsi="Calibri" w:cs="Arial"/>
                <w:color w:val="000000" w:themeColor="text1"/>
              </w:rPr>
              <w:t xml:space="preserve"> - con i suoi continui scarti semantici - sperimenta le potenzialità visionarie e talvolta allucinatorie del sogno e dell'immaginario in genere.</w:t>
            </w:r>
          </w:p>
          <w:p w:rsidR="00283137" w:rsidRPr="00D34D94" w:rsidRDefault="00283137" w:rsidP="006C180A">
            <w:pPr>
              <w:pStyle w:val="NormaleWeb"/>
              <w:ind w:right="300"/>
              <w:jc w:val="both"/>
              <w:rPr>
                <w:rFonts w:ascii="Calibri" w:hAnsi="Calibri"/>
                <w:color w:val="000000" w:themeColor="text1"/>
              </w:rPr>
            </w:pPr>
            <w:r w:rsidRPr="00D34D94">
              <w:rPr>
                <w:rFonts w:ascii="Calibri" w:hAnsi="Calibri" w:cs="Arial"/>
                <w:color w:val="000000" w:themeColor="text1"/>
              </w:rPr>
              <w:t xml:space="preserve">Anche alcuni narratori sperimentano le potenzialità dell'inconscio, ricreando </w:t>
            </w:r>
            <w:r w:rsidRPr="00D34D94">
              <w:rPr>
                <w:rFonts w:ascii="Calibri" w:hAnsi="Calibri" w:cs="Arial"/>
                <w:bCs/>
                <w:color w:val="000000" w:themeColor="text1"/>
              </w:rPr>
              <w:t>situazioni fortemente segnate da angosce, incubi, fobie, ansie persecutorie (</w:t>
            </w:r>
            <w:proofErr w:type="spellStart"/>
            <w:r w:rsidRPr="00D34D94">
              <w:rPr>
                <w:rFonts w:ascii="Calibri" w:hAnsi="Calibri" w:cs="Arial"/>
                <w:bCs/>
                <w:i/>
                <w:iCs/>
                <w:color w:val="000000" w:themeColor="text1"/>
              </w:rPr>
              <w:t>Poe</w:t>
            </w:r>
            <w:proofErr w:type="spellEnd"/>
            <w:r w:rsidRPr="00D34D94">
              <w:rPr>
                <w:rFonts w:ascii="Calibri" w:hAnsi="Calibri" w:cs="Arial"/>
                <w:bCs/>
                <w:i/>
                <w:iCs/>
                <w:color w:val="000000" w:themeColor="text1"/>
              </w:rPr>
              <w:t>, Kafka</w:t>
            </w:r>
            <w:r w:rsidRPr="00D34D94">
              <w:rPr>
                <w:rFonts w:ascii="Calibri" w:hAnsi="Calibri" w:cs="Arial"/>
                <w:bCs/>
                <w:color w:val="000000" w:themeColor="text1"/>
              </w:rPr>
              <w:t xml:space="preserve">) </w:t>
            </w:r>
            <w:r w:rsidRPr="00D34D94">
              <w:rPr>
                <w:rFonts w:ascii="Calibri" w:hAnsi="Calibri" w:cs="Arial"/>
                <w:color w:val="000000" w:themeColor="text1"/>
              </w:rPr>
              <w:t xml:space="preserve">oppure dall'immagine conturbante del </w:t>
            </w:r>
            <w:r w:rsidRPr="00D34D94">
              <w:rPr>
                <w:rFonts w:ascii="Calibri" w:hAnsi="Calibri" w:cs="Arial"/>
                <w:bCs/>
                <w:i/>
                <w:iCs/>
                <w:color w:val="000000" w:themeColor="text1"/>
              </w:rPr>
              <w:t>doppio</w:t>
            </w:r>
            <w:r w:rsidRPr="00D34D94">
              <w:rPr>
                <w:rFonts w:ascii="Calibri" w:hAnsi="Calibri" w:cs="Arial"/>
                <w:bCs/>
                <w:color w:val="000000" w:themeColor="text1"/>
              </w:rPr>
              <w:t xml:space="preserve"> </w:t>
            </w:r>
            <w:r w:rsidRPr="00D34D94">
              <w:rPr>
                <w:rFonts w:ascii="Calibri" w:hAnsi="Calibri" w:cs="Arial"/>
                <w:color w:val="000000" w:themeColor="text1"/>
              </w:rPr>
              <w:t>che alberga misteriosamente nella nostra personalità (</w:t>
            </w:r>
            <w:r w:rsidRPr="00D34D94">
              <w:rPr>
                <w:rFonts w:ascii="Calibri" w:hAnsi="Calibri" w:cs="Arial"/>
                <w:bCs/>
                <w:i/>
                <w:iCs/>
                <w:color w:val="000000" w:themeColor="text1"/>
              </w:rPr>
              <w:t>Stevenson, Wilde</w:t>
            </w:r>
            <w:r w:rsidRPr="00D34D94">
              <w:rPr>
                <w:rFonts w:ascii="Calibri" w:hAnsi="Calibri" w:cs="Arial"/>
                <w:color w:val="000000" w:themeColor="text1"/>
              </w:rPr>
              <w:t xml:space="preserve">). Al di là degli esiti narrativi molto diversi, sarà interessante esaminare quali </w:t>
            </w:r>
            <w:r w:rsidRPr="00D34D94">
              <w:rPr>
                <w:rFonts w:ascii="Calibri" w:hAnsi="Calibri" w:cs="Arial"/>
                <w:bCs/>
                <w:color w:val="000000" w:themeColor="text1"/>
              </w:rPr>
              <w:t xml:space="preserve">espedienti espressivi </w:t>
            </w:r>
            <w:r w:rsidRPr="00D34D94">
              <w:rPr>
                <w:rFonts w:ascii="Calibri" w:hAnsi="Calibri" w:cs="Arial"/>
                <w:color w:val="000000" w:themeColor="text1"/>
              </w:rPr>
              <w:t>questi autori mettono in campo non solo per rappresentare la loro esperienza allucinatoria, ma anche in qualche modo per farla rivivere al lettore.</w:t>
            </w:r>
            <w:r w:rsidRPr="00D34D94">
              <w:rPr>
                <w:rFonts w:ascii="Calibri" w:hAnsi="Calibri" w:cs="Arial"/>
                <w:color w:val="000000" w:themeColor="text1"/>
              </w:rPr>
              <w:br/>
              <w:t> </w:t>
            </w:r>
          </w:p>
        </w:tc>
      </w:tr>
      <w:tr w:rsidR="00283137" w:rsidRPr="00D34D94" w:rsidTr="006C180A">
        <w:tc>
          <w:tcPr>
            <w:tcW w:w="5000" w:type="pct"/>
            <w:tcBorders>
              <w:top w:val="nil"/>
              <w:left w:val="nil"/>
              <w:bottom w:val="nil"/>
              <w:right w:val="nil"/>
            </w:tcBorders>
            <w:vAlign w:val="center"/>
          </w:tcPr>
          <w:p w:rsidR="00283137" w:rsidRPr="00D34D94" w:rsidRDefault="00283137" w:rsidP="006C180A">
            <w:pPr>
              <w:pStyle w:val="NormaleWeb"/>
              <w:jc w:val="both"/>
              <w:rPr>
                <w:rFonts w:ascii="Calibri" w:hAnsi="Calibri"/>
                <w:color w:val="000000" w:themeColor="text1"/>
              </w:rPr>
            </w:pPr>
            <w:r w:rsidRPr="00D34D94">
              <w:rPr>
                <w:rFonts w:ascii="Calibri" w:hAnsi="Calibri"/>
                <w:noProof/>
                <w:color w:val="000000" w:themeColor="text1"/>
                <w:lang w:bidi="ar-SA"/>
              </w:rPr>
              <w:lastRenderedPageBreak/>
              <w:drawing>
                <wp:inline distT="0" distB="0" distL="0" distR="0">
                  <wp:extent cx="5236485" cy="3363402"/>
                  <wp:effectExtent l="19050" t="0" r="2265" b="0"/>
                  <wp:docPr id="16" name="Immagine 1" descr="http://www.valsesiascuole.it/crosior/temi/incon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alsesiascuole.it/crosior/temi/incons2.jpg"/>
                          <pic:cNvPicPr>
                            <a:picLocks noChangeAspect="1" noChangeArrowheads="1"/>
                          </pic:cNvPicPr>
                        </pic:nvPicPr>
                        <pic:blipFill>
                          <a:blip r:embed="rId24"/>
                          <a:srcRect/>
                          <a:stretch>
                            <a:fillRect/>
                          </a:stretch>
                        </pic:blipFill>
                        <pic:spPr bwMode="auto">
                          <a:xfrm>
                            <a:off x="0" y="0"/>
                            <a:ext cx="5242203" cy="3367075"/>
                          </a:xfrm>
                          <a:prstGeom prst="rect">
                            <a:avLst/>
                          </a:prstGeom>
                          <a:noFill/>
                          <a:ln w="9525">
                            <a:noFill/>
                            <a:miter lim="800000"/>
                            <a:headEnd/>
                            <a:tailEnd/>
                          </a:ln>
                        </pic:spPr>
                      </pic:pic>
                    </a:graphicData>
                  </a:graphic>
                </wp:inline>
              </w:drawing>
            </w:r>
          </w:p>
        </w:tc>
      </w:tr>
      <w:tr w:rsidR="00283137" w:rsidRPr="006C180A" w:rsidTr="006C180A">
        <w:tc>
          <w:tcPr>
            <w:tcW w:w="5000" w:type="pct"/>
            <w:tcBorders>
              <w:top w:val="nil"/>
              <w:left w:val="nil"/>
              <w:bottom w:val="nil"/>
              <w:right w:val="nil"/>
            </w:tcBorders>
            <w:vAlign w:val="center"/>
          </w:tcPr>
          <w:p w:rsidR="00283137" w:rsidRDefault="00283137" w:rsidP="006C180A">
            <w:pPr>
              <w:pStyle w:val="NormaleWeb"/>
              <w:ind w:right="300"/>
              <w:jc w:val="both"/>
              <w:rPr>
                <w:rFonts w:ascii="Calibri" w:hAnsi="Calibri" w:cs="Arial"/>
                <w:color w:val="000000" w:themeColor="text1"/>
                <w:lang w:val="en-US"/>
              </w:rPr>
            </w:pPr>
          </w:p>
          <w:p w:rsidR="00283137" w:rsidRDefault="00283137" w:rsidP="006C180A">
            <w:pPr>
              <w:pStyle w:val="NormaleWeb"/>
              <w:ind w:right="300"/>
              <w:jc w:val="both"/>
              <w:rPr>
                <w:rFonts w:ascii="Calibri" w:hAnsi="Calibri" w:cs="Arial"/>
                <w:color w:val="000000" w:themeColor="text1"/>
              </w:rPr>
            </w:pPr>
            <w:r w:rsidRPr="00D34D94">
              <w:rPr>
                <w:rFonts w:ascii="Calibri" w:hAnsi="Calibri" w:cs="Arial"/>
                <w:color w:val="000000" w:themeColor="text1"/>
              </w:rPr>
              <w:t>Il grafico evidenzia quattro aree di analisi nella vastissima panoramica di ambiti e prospettive che abbrac</w:t>
            </w:r>
            <w:r>
              <w:rPr>
                <w:rFonts w:ascii="Calibri" w:hAnsi="Calibri" w:cs="Arial"/>
                <w:color w:val="000000" w:themeColor="text1"/>
              </w:rPr>
              <w:t>cia la tematica dell'inconscio.</w:t>
            </w:r>
          </w:p>
          <w:p w:rsidR="00283137" w:rsidRDefault="00283137" w:rsidP="006C180A">
            <w:pPr>
              <w:pStyle w:val="NormaleWeb"/>
              <w:ind w:right="300"/>
              <w:jc w:val="both"/>
              <w:rPr>
                <w:rFonts w:ascii="Calibri" w:hAnsi="Calibri" w:cs="Arial"/>
                <w:iCs/>
                <w:color w:val="000000" w:themeColor="text1"/>
              </w:rPr>
            </w:pPr>
            <w:r w:rsidRPr="00D34D94">
              <w:rPr>
                <w:rFonts w:ascii="Calibri" w:hAnsi="Calibri" w:cs="Arial"/>
                <w:color w:val="000000" w:themeColor="text1"/>
              </w:rPr>
              <w:t>- In basso a sinistra la parola chiave</w:t>
            </w:r>
            <w:r w:rsidRPr="00D34D94">
              <w:rPr>
                <w:rFonts w:ascii="Calibri" w:hAnsi="Calibri" w:cs="Arial"/>
                <w:bCs/>
                <w:color w:val="000000" w:themeColor="text1"/>
              </w:rPr>
              <w:t xml:space="preserve"> </w:t>
            </w:r>
            <w:r w:rsidRPr="00D34D94">
              <w:rPr>
                <w:rFonts w:ascii="Calibri" w:hAnsi="Calibri" w:cs="Arial"/>
                <w:bCs/>
                <w:i/>
                <w:color w:val="000000" w:themeColor="text1"/>
              </w:rPr>
              <w:t>follia</w:t>
            </w:r>
            <w:r w:rsidRPr="00D34D94">
              <w:rPr>
                <w:rFonts w:ascii="Calibri" w:hAnsi="Calibri" w:cs="Arial"/>
                <w:color w:val="000000" w:themeColor="text1"/>
              </w:rPr>
              <w:t xml:space="preserve">  richiama le degenerazioni, purtroppo stabili, della razionalità, che </w:t>
            </w:r>
            <w:r w:rsidRPr="000F3DB0">
              <w:rPr>
                <w:rFonts w:ascii="Calibri" w:hAnsi="Calibri" w:cs="Arial"/>
                <w:iCs/>
                <w:color w:val="000000" w:themeColor="text1"/>
              </w:rPr>
              <w:t>subisce</w:t>
            </w:r>
            <w:r w:rsidRPr="00D34D94">
              <w:rPr>
                <w:rFonts w:ascii="Calibri" w:hAnsi="Calibri" w:cs="Arial"/>
                <w:color w:val="000000" w:themeColor="text1"/>
              </w:rPr>
              <w:t xml:space="preserve"> la forza devastante dell'inconscio, perenne produttore di </w:t>
            </w:r>
            <w:r w:rsidRPr="00D34D94">
              <w:rPr>
                <w:rFonts w:ascii="Calibri" w:hAnsi="Calibri" w:cs="Arial"/>
                <w:iCs/>
                <w:color w:val="000000" w:themeColor="text1"/>
              </w:rPr>
              <w:t>realtà sostitutive, provocando il pericoloso</w:t>
            </w:r>
            <w:r w:rsidRPr="00D34D94">
              <w:rPr>
                <w:rFonts w:ascii="Calibri" w:hAnsi="Calibri" w:cs="Arial"/>
                <w:color w:val="000000" w:themeColor="text1"/>
              </w:rPr>
              <w:t xml:space="preserve"> </w:t>
            </w:r>
            <w:r w:rsidRPr="00D34D94">
              <w:rPr>
                <w:rFonts w:ascii="Calibri" w:hAnsi="Calibri" w:cs="Arial"/>
                <w:iCs/>
                <w:color w:val="000000" w:themeColor="text1"/>
              </w:rPr>
              <w:t>allontanamento dai rapporti comunicativi.</w:t>
            </w:r>
          </w:p>
          <w:p w:rsidR="00283137" w:rsidRDefault="00283137" w:rsidP="006C180A">
            <w:pPr>
              <w:pStyle w:val="NormaleWeb"/>
              <w:ind w:right="300"/>
              <w:jc w:val="both"/>
              <w:rPr>
                <w:rFonts w:ascii="Calibri" w:hAnsi="Calibri" w:cs="Arial"/>
                <w:color w:val="000000" w:themeColor="text1"/>
              </w:rPr>
            </w:pPr>
            <w:r w:rsidRPr="00D34D94">
              <w:rPr>
                <w:rFonts w:ascii="Calibri" w:hAnsi="Calibri" w:cs="Arial"/>
                <w:color w:val="000000" w:themeColor="text1"/>
              </w:rPr>
              <w:br/>
              <w:t>- In basso a sinistra si ricorda che il tema dell'inconscio è legato all'</w:t>
            </w:r>
            <w:r w:rsidRPr="00D34D94">
              <w:rPr>
                <w:rFonts w:ascii="Calibri" w:hAnsi="Calibri" w:cs="Arial"/>
                <w:bCs/>
                <w:color w:val="000000" w:themeColor="text1"/>
              </w:rPr>
              <w:t>inscindibile legame della mente con il corpo</w:t>
            </w:r>
            <w:r w:rsidRPr="00D34D94">
              <w:rPr>
                <w:rFonts w:ascii="Calibri" w:hAnsi="Calibri" w:cs="Arial"/>
                <w:color w:val="000000" w:themeColor="text1"/>
              </w:rPr>
              <w:t xml:space="preserve">, con i suoi </w:t>
            </w:r>
            <w:r w:rsidRPr="00D34D94">
              <w:rPr>
                <w:rFonts w:ascii="Calibri" w:hAnsi="Calibri" w:cs="Arial"/>
                <w:bCs/>
                <w:color w:val="000000" w:themeColor="text1"/>
              </w:rPr>
              <w:t>desideri,</w:t>
            </w:r>
            <w:r w:rsidRPr="00D34D94">
              <w:rPr>
                <w:rFonts w:ascii="Calibri" w:hAnsi="Calibri" w:cs="Arial"/>
                <w:color w:val="000000" w:themeColor="text1"/>
              </w:rPr>
              <w:t xml:space="preserve"> le sue </w:t>
            </w:r>
            <w:r w:rsidRPr="00D34D94">
              <w:rPr>
                <w:rFonts w:ascii="Calibri" w:hAnsi="Calibri" w:cs="Arial"/>
                <w:bCs/>
                <w:color w:val="000000" w:themeColor="text1"/>
              </w:rPr>
              <w:t>pulsioni</w:t>
            </w:r>
            <w:r w:rsidRPr="00D34D94">
              <w:rPr>
                <w:rFonts w:ascii="Calibri" w:hAnsi="Calibri" w:cs="Arial"/>
                <w:color w:val="000000" w:themeColor="text1"/>
              </w:rPr>
              <w:t xml:space="preserve">, i suoi </w:t>
            </w:r>
            <w:r w:rsidRPr="00D34D94">
              <w:rPr>
                <w:rFonts w:ascii="Calibri" w:hAnsi="Calibri" w:cs="Arial"/>
                <w:bCs/>
                <w:color w:val="000000" w:themeColor="text1"/>
              </w:rPr>
              <w:t>istinti</w:t>
            </w:r>
            <w:r w:rsidRPr="00D34D94">
              <w:rPr>
                <w:rFonts w:ascii="Calibri" w:hAnsi="Calibri" w:cs="Arial"/>
                <w:color w:val="000000" w:themeColor="text1"/>
              </w:rPr>
              <w:t xml:space="preserve">. Esso si configura in Freud, ad esempio, come strumento per dar vita - in modalità simboliche e deviate - alla </w:t>
            </w:r>
            <w:r w:rsidRPr="00D34D94">
              <w:rPr>
                <w:rFonts w:ascii="Calibri" w:hAnsi="Calibri" w:cs="Arial"/>
                <w:bCs/>
                <w:color w:val="000000" w:themeColor="text1"/>
              </w:rPr>
              <w:t>sessualità.</w:t>
            </w:r>
            <w:r w:rsidRPr="00D34D94">
              <w:rPr>
                <w:rFonts w:ascii="Calibri" w:hAnsi="Calibri" w:cs="Arial"/>
                <w:color w:val="000000" w:themeColor="text1"/>
              </w:rPr>
              <w:t xml:space="preserve"> Più generalmente la </w:t>
            </w:r>
            <w:r w:rsidRPr="00D34D94">
              <w:rPr>
                <w:rFonts w:ascii="Calibri" w:hAnsi="Calibri" w:cs="Arial"/>
                <w:bCs/>
                <w:color w:val="000000" w:themeColor="text1"/>
              </w:rPr>
              <w:t>rimozione</w:t>
            </w:r>
            <w:r w:rsidRPr="00D34D94">
              <w:rPr>
                <w:rFonts w:ascii="Calibri" w:hAnsi="Calibri" w:cs="Arial"/>
                <w:color w:val="000000" w:themeColor="text1"/>
              </w:rPr>
              <w:t xml:space="preserve"> investe nel profondo la nostra psiche ed attinge </w:t>
            </w:r>
            <w:r>
              <w:rPr>
                <w:rFonts w:ascii="Calibri" w:hAnsi="Calibri" w:cs="Arial"/>
                <w:color w:val="000000" w:themeColor="text1"/>
              </w:rPr>
              <w:t>misteriosamente</w:t>
            </w:r>
            <w:r w:rsidRPr="00D34D94">
              <w:rPr>
                <w:rFonts w:ascii="Calibri" w:hAnsi="Calibri" w:cs="Arial"/>
                <w:color w:val="000000" w:themeColor="text1"/>
              </w:rPr>
              <w:t xml:space="preserve"> </w:t>
            </w:r>
            <w:r w:rsidRPr="00D34D94">
              <w:rPr>
                <w:rFonts w:ascii="Calibri" w:hAnsi="Calibri" w:cs="Arial"/>
                <w:color w:val="000000" w:themeColor="text1"/>
              </w:rPr>
              <w:lastRenderedPageBreak/>
              <w:t>dall'io i materiali per creare le sue realtà sostitutive (sogni e visioni ad esempio).</w:t>
            </w:r>
          </w:p>
          <w:p w:rsidR="00283137" w:rsidRDefault="00283137" w:rsidP="006C180A">
            <w:pPr>
              <w:pStyle w:val="NormaleWeb"/>
              <w:ind w:right="300"/>
              <w:jc w:val="both"/>
              <w:rPr>
                <w:rFonts w:ascii="Calibri" w:hAnsi="Calibri" w:cs="Arial"/>
                <w:color w:val="000000" w:themeColor="text1"/>
              </w:rPr>
            </w:pPr>
            <w:r w:rsidRPr="00D34D94">
              <w:rPr>
                <w:rFonts w:ascii="Calibri" w:hAnsi="Calibri" w:cs="Arial"/>
                <w:color w:val="000000" w:themeColor="text1"/>
              </w:rPr>
              <w:t xml:space="preserve">- in alto a destra si richiamano alcune </w:t>
            </w:r>
            <w:r w:rsidRPr="00D34D94">
              <w:rPr>
                <w:rFonts w:ascii="Calibri" w:hAnsi="Calibri" w:cs="Arial"/>
                <w:bCs/>
                <w:color w:val="000000" w:themeColor="text1"/>
              </w:rPr>
              <w:t xml:space="preserve">modalità di manifestazione dell'inconscio </w:t>
            </w:r>
            <w:r w:rsidRPr="00D34D94">
              <w:rPr>
                <w:rFonts w:ascii="Calibri" w:hAnsi="Calibri" w:cs="Arial"/>
                <w:color w:val="000000" w:themeColor="text1"/>
              </w:rPr>
              <w:t xml:space="preserve">che la letteratura ha valorizzato. I concetti di </w:t>
            </w:r>
            <w:r w:rsidRPr="00D34D94">
              <w:rPr>
                <w:rFonts w:ascii="Calibri" w:hAnsi="Calibri" w:cs="Arial"/>
                <w:bCs/>
                <w:i/>
                <w:iCs/>
                <w:color w:val="000000" w:themeColor="text1"/>
              </w:rPr>
              <w:t xml:space="preserve">memoria involontaria </w:t>
            </w:r>
            <w:r w:rsidRPr="00D34D94">
              <w:rPr>
                <w:rFonts w:ascii="Calibri" w:hAnsi="Calibri" w:cs="Arial"/>
                <w:color w:val="000000" w:themeColor="text1"/>
              </w:rPr>
              <w:t xml:space="preserve">e di </w:t>
            </w:r>
            <w:r w:rsidRPr="00D34D94">
              <w:rPr>
                <w:rFonts w:ascii="Calibri" w:hAnsi="Calibri" w:cs="Arial"/>
                <w:bCs/>
                <w:i/>
                <w:iCs/>
                <w:color w:val="000000" w:themeColor="text1"/>
              </w:rPr>
              <w:t>flusso di coscienza</w:t>
            </w:r>
            <w:r w:rsidRPr="00D34D94">
              <w:rPr>
                <w:rFonts w:ascii="Calibri" w:hAnsi="Calibri" w:cs="Arial"/>
                <w:color w:val="000000" w:themeColor="text1"/>
              </w:rPr>
              <w:t xml:space="preserve"> caratterizzano ogni recupero istintivo ed apparentemente incontrollato del passato; un passato perlustrato attraverso approssimazioni progressive, che fanno emergere sempre più nitidamente realtà ricomposte e rivisitate con gli occhi del presente. La casualità delle situazioni che producono lo scatto della memoria involontaria - accanto alla ricchezza delle elaborazioni mentali indotte - sono rintracciabili nell'opera di  </w:t>
            </w:r>
            <w:r w:rsidRPr="00D34D94">
              <w:rPr>
                <w:rFonts w:ascii="Calibri" w:hAnsi="Calibri" w:cs="Arial"/>
                <w:bCs/>
                <w:color w:val="000000" w:themeColor="text1"/>
              </w:rPr>
              <w:t xml:space="preserve">Proust </w:t>
            </w:r>
            <w:r w:rsidRPr="00D34D94">
              <w:rPr>
                <w:rFonts w:ascii="Calibri" w:hAnsi="Calibri" w:cs="Arial"/>
                <w:i/>
                <w:iCs/>
                <w:color w:val="000000" w:themeColor="text1"/>
              </w:rPr>
              <w:t>Alla ricerca del tempo perduto.</w:t>
            </w:r>
            <w:r w:rsidRPr="00D34D94">
              <w:rPr>
                <w:rFonts w:ascii="Calibri" w:hAnsi="Calibri" w:cs="Arial"/>
                <w:i/>
                <w:iCs/>
                <w:color w:val="000000" w:themeColor="text1"/>
              </w:rPr>
              <w:br/>
            </w:r>
            <w:r w:rsidRPr="00D34D94">
              <w:rPr>
                <w:rFonts w:ascii="Calibri" w:hAnsi="Calibri" w:cs="Arial"/>
                <w:i/>
                <w:iCs/>
                <w:color w:val="000000" w:themeColor="text1"/>
              </w:rPr>
              <w:br/>
              <w:t xml:space="preserve">- </w:t>
            </w:r>
            <w:r w:rsidRPr="00D34D94">
              <w:rPr>
                <w:rFonts w:ascii="Calibri" w:hAnsi="Calibri" w:cs="Arial"/>
                <w:color w:val="000000" w:themeColor="text1"/>
              </w:rPr>
              <w:t xml:space="preserve">Infine nello spazio in alto a sinistra si richiama il legame che unisce le forze inconsce dell'animo alla </w:t>
            </w:r>
            <w:r w:rsidRPr="00D34D94">
              <w:rPr>
                <w:rFonts w:ascii="Calibri" w:hAnsi="Calibri" w:cs="Arial"/>
                <w:bCs/>
                <w:i/>
                <w:iCs/>
                <w:color w:val="000000" w:themeColor="text1"/>
              </w:rPr>
              <w:t xml:space="preserve">caratterizzazione analogico-simbolica </w:t>
            </w:r>
            <w:r w:rsidRPr="00D34D94">
              <w:rPr>
                <w:rFonts w:ascii="Calibri" w:hAnsi="Calibri" w:cs="Arial"/>
                <w:bCs/>
                <w:iCs/>
                <w:color w:val="000000" w:themeColor="text1"/>
              </w:rPr>
              <w:t>della poesia moderna</w:t>
            </w:r>
            <w:r w:rsidRPr="00D34D94">
              <w:rPr>
                <w:rFonts w:ascii="Calibri" w:hAnsi="Calibri" w:cs="Arial"/>
                <w:color w:val="000000" w:themeColor="text1"/>
              </w:rPr>
              <w:t>. Come si è già accennato solo l'abbandono dei legami comunicativi del linguaggio e l'assunzione dei suoi valori evocativi, associativi, corr</w:t>
            </w:r>
            <w:r>
              <w:rPr>
                <w:rFonts w:ascii="Calibri" w:hAnsi="Calibri" w:cs="Arial"/>
                <w:color w:val="000000" w:themeColor="text1"/>
              </w:rPr>
              <w:t xml:space="preserve">elativi, simbolici e metaforici </w:t>
            </w:r>
            <w:r w:rsidRPr="00D34D94">
              <w:rPr>
                <w:rFonts w:ascii="Calibri" w:hAnsi="Calibri" w:cs="Arial"/>
                <w:color w:val="000000" w:themeColor="text1"/>
              </w:rPr>
              <w:t>può produrre un'arte profonda e sincera, che accetta la sfida comunicativa con il lettore- ascoltatore, impegnandolo a penetrare in profondità l'individualità di ogni artista.</w:t>
            </w:r>
          </w:p>
          <w:p w:rsidR="00283137" w:rsidRPr="00D34D94" w:rsidRDefault="00283137" w:rsidP="006C180A">
            <w:pPr>
              <w:pStyle w:val="NormaleWeb"/>
              <w:ind w:right="300"/>
              <w:jc w:val="both"/>
              <w:rPr>
                <w:rFonts w:ascii="Calibri" w:hAnsi="Calibri"/>
                <w:color w:val="000000" w:themeColor="text1"/>
              </w:rPr>
            </w:pPr>
          </w:p>
        </w:tc>
      </w:tr>
    </w:tbl>
    <w:p w:rsidR="00283137" w:rsidRPr="00D34D94" w:rsidRDefault="00283137" w:rsidP="00283137">
      <w:pPr>
        <w:tabs>
          <w:tab w:val="left" w:pos="2445"/>
        </w:tabs>
        <w:ind w:firstLine="0"/>
        <w:jc w:val="both"/>
        <w:rPr>
          <w:rFonts w:ascii="Calibri" w:hAnsi="Calibri"/>
          <w:color w:val="000000" w:themeColor="text1"/>
          <w:sz w:val="24"/>
          <w:szCs w:val="24"/>
          <w:lang w:val="it-IT"/>
        </w:rPr>
      </w:pPr>
      <w:r>
        <w:rPr>
          <w:noProof/>
          <w:sz w:val="24"/>
          <w:szCs w:val="24"/>
          <w:lang w:val="it-IT" w:eastAsia="it-IT" w:bidi="ar-SA"/>
        </w:rPr>
        <w:lastRenderedPageBreak/>
        <w:drawing>
          <wp:anchor distT="0" distB="0" distL="114300" distR="114300" simplePos="0" relativeHeight="251779072" behindDoc="0" locked="0" layoutInCell="1" allowOverlap="1">
            <wp:simplePos x="0" y="0"/>
            <wp:positionH relativeFrom="column">
              <wp:posOffset>-9525</wp:posOffset>
            </wp:positionH>
            <wp:positionV relativeFrom="paragraph">
              <wp:posOffset>26035</wp:posOffset>
            </wp:positionV>
            <wp:extent cx="2596515" cy="2043430"/>
            <wp:effectExtent l="19050" t="0" r="0" b="0"/>
            <wp:wrapSquare wrapText="bothSides"/>
            <wp:docPr id="27" name="Immagine 24" descr="viaggio nel sog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aggio nel sogno.jpg"/>
                    <pic:cNvPicPr/>
                  </pic:nvPicPr>
                  <pic:blipFill>
                    <a:blip r:embed="rId25"/>
                    <a:stretch>
                      <a:fillRect/>
                    </a:stretch>
                  </pic:blipFill>
                  <pic:spPr>
                    <a:xfrm>
                      <a:off x="0" y="0"/>
                      <a:ext cx="2596515" cy="2043430"/>
                    </a:xfrm>
                    <a:prstGeom prst="rect">
                      <a:avLst/>
                    </a:prstGeom>
                  </pic:spPr>
                </pic:pic>
              </a:graphicData>
            </a:graphic>
          </wp:anchor>
        </w:drawing>
      </w:r>
      <w:r w:rsidRPr="00D34D94">
        <w:rPr>
          <w:rFonts w:ascii="Calibri" w:hAnsi="Calibri"/>
          <w:b/>
          <w:color w:val="000000" w:themeColor="text1"/>
          <w:sz w:val="24"/>
          <w:szCs w:val="24"/>
          <w:lang w:val="it-IT"/>
        </w:rPr>
        <w:t>L’INTERPRETAZIONE DEI SOGNI</w:t>
      </w:r>
      <w:r w:rsidRPr="00D34D94">
        <w:rPr>
          <w:rFonts w:ascii="Calibri" w:hAnsi="Calibri"/>
          <w:noProof/>
          <w:color w:val="000000" w:themeColor="text1"/>
          <w:sz w:val="24"/>
          <w:szCs w:val="24"/>
          <w:lang w:val="it-IT" w:bidi="ar-SA"/>
        </w:rPr>
        <w:t xml:space="preserve"> </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Freud scoprì che “non la concezione medica del sogno ma quella profana, per metà ancora in balia della superstizione” si avvicinava maggiormente alla realtà.</w:t>
      </w:r>
      <w:r w:rsidRPr="00D34D94">
        <w:rPr>
          <w:rFonts w:ascii="Calibri" w:eastAsia="Times New Roman" w:hAnsi="Calibri" w:cs="Times New Roman"/>
          <w:color w:val="000000" w:themeColor="text1"/>
          <w:sz w:val="24"/>
          <w:szCs w:val="24"/>
          <w:lang w:val="it-IT" w:eastAsia="it-IT" w:bidi="ar-SA"/>
        </w:rPr>
        <w:br/>
        <w:t>Poiché le idee fobiche e ossessive sono estranee alla coscienza normale quanto i sogni alla coscienza vigile, applicando al sogno un nuovo metodo di indagine psicologica, il procedimento delle libere associazioni, si potevano conseguire grandi risultati nella soluzione di fobie, ossessioni e deliri.</w:t>
      </w:r>
    </w:p>
    <w:p w:rsidR="00283137" w:rsidRDefault="001B7EE7" w:rsidP="00283137">
      <w:pPr>
        <w:ind w:firstLine="0"/>
        <w:jc w:val="both"/>
        <w:rPr>
          <w:rFonts w:ascii="Calibri" w:eastAsia="Times New Roman" w:hAnsi="Calibri" w:cs="Times New Roman"/>
          <w:color w:val="000000" w:themeColor="text1"/>
          <w:sz w:val="24"/>
          <w:szCs w:val="24"/>
          <w:lang w:val="it-IT" w:eastAsia="it-IT" w:bidi="ar-SA"/>
        </w:rPr>
      </w:pPr>
      <w:r w:rsidRPr="001B7EE7">
        <w:rPr>
          <w:noProof/>
          <w:sz w:val="24"/>
          <w:szCs w:val="24"/>
        </w:rPr>
        <w:pict>
          <v:shape id="_x0000_s1118" type="#_x0000_t202" style="position:absolute;left:0;text-align:left;margin-left:-203.05pt;margin-top:20.7pt;width:189.7pt;height:14.5pt;z-index:251784192" stroked="f">
            <v:textbox inset="0,0,0,0">
              <w:txbxContent>
                <w:p w:rsidR="006C180A" w:rsidRPr="00A92D02" w:rsidRDefault="006C180A" w:rsidP="00283137">
                  <w:pPr>
                    <w:pStyle w:val="Didascalia"/>
                    <w:rPr>
                      <w:rFonts w:ascii="Calibri" w:hAnsi="Calibri"/>
                      <w:noProof/>
                      <w:color w:val="000000" w:themeColor="text1"/>
                    </w:rPr>
                  </w:pPr>
                  <w:r>
                    <w:t xml:space="preserve">                      </w:t>
                  </w:r>
                  <w:proofErr w:type="spellStart"/>
                  <w:r>
                    <w:t>viaggio</w:t>
                  </w:r>
                  <w:proofErr w:type="spellEnd"/>
                  <w:r>
                    <w:t xml:space="preserve"> </w:t>
                  </w:r>
                  <w:proofErr w:type="spellStart"/>
                  <w:r>
                    <w:t>nel</w:t>
                  </w:r>
                  <w:proofErr w:type="spellEnd"/>
                  <w:r>
                    <w:t xml:space="preserve"> </w:t>
                  </w:r>
                  <w:proofErr w:type="spellStart"/>
                  <w:r>
                    <w:t>sogno</w:t>
                  </w:r>
                  <w:proofErr w:type="spellEnd"/>
                </w:p>
              </w:txbxContent>
            </v:textbox>
            <w10:wrap type="square"/>
          </v:shape>
        </w:pict>
      </w:r>
      <w:r w:rsidR="00283137" w:rsidRPr="00D34D94">
        <w:rPr>
          <w:rFonts w:ascii="Calibri" w:eastAsia="Times New Roman" w:hAnsi="Calibri" w:cs="Times New Roman"/>
          <w:color w:val="000000" w:themeColor="text1"/>
          <w:sz w:val="24"/>
          <w:szCs w:val="24"/>
          <w:lang w:val="it-IT" w:eastAsia="it-IT" w:bidi="ar-SA"/>
        </w:rPr>
        <w:t>Secondo Freud se si riesce a far desistere il paziente dal criticare i propri pensieri, scaturiti dal procedimento delle libere associazioni, come assurdi o insignificanti</w:t>
      </w:r>
      <w:r w:rsidR="00283137">
        <w:rPr>
          <w:rFonts w:ascii="Calibri" w:eastAsia="Times New Roman" w:hAnsi="Calibri" w:cs="Times New Roman"/>
          <w:color w:val="000000" w:themeColor="text1"/>
          <w:sz w:val="24"/>
          <w:szCs w:val="24"/>
          <w:lang w:val="it-IT" w:eastAsia="it-IT" w:bidi="ar-SA"/>
        </w:rPr>
        <w:t>,</w:t>
      </w:r>
      <w:r w:rsidR="00283137" w:rsidRPr="00D34D94">
        <w:rPr>
          <w:rFonts w:ascii="Calibri" w:eastAsia="Times New Roman" w:hAnsi="Calibri" w:cs="Times New Roman"/>
          <w:color w:val="000000" w:themeColor="text1"/>
          <w:sz w:val="24"/>
          <w:szCs w:val="24"/>
          <w:lang w:val="it-IT" w:eastAsia="it-IT" w:bidi="ar-SA"/>
        </w:rPr>
        <w:t xml:space="preserve"> si ottiene materiale psichico utile per la soluzione dell’idea morbosa in esame. Tale soluzione è possibile se si focalizza l’attenzione sulle associazioni “non volute” e comunemente scartate.</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Per mostrare l’efficacia della sua teoria Freud prende come esempio un suo sogno personale su cui lavora componendo gli elementi di cui è costituito e ricercando per ognuno di essi le associazioni mentali ad esso collegate.</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Al termine dell’analisi del sogno Freud conclude che “il sogno sia una specie di sostituto” di quelle idee a cui è giunto con l’analisi; il contenuto del sogno è quindi molto più breve dei pensieri di cui è un sostituto.</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Il sogno rappresenta il </w:t>
      </w:r>
      <w:r w:rsidRPr="00D34D94">
        <w:rPr>
          <w:rFonts w:ascii="Calibri" w:eastAsia="Times New Roman" w:hAnsi="Calibri" w:cs="Times New Roman"/>
          <w:i/>
          <w:iCs/>
          <w:color w:val="000000" w:themeColor="text1"/>
          <w:sz w:val="24"/>
          <w:szCs w:val="24"/>
          <w:lang w:val="it-IT" w:eastAsia="it-IT" w:bidi="ar-SA"/>
        </w:rPr>
        <w:t>contenuto onirico manifesto</w:t>
      </w:r>
      <w:r w:rsidRPr="00D34D94">
        <w:rPr>
          <w:rFonts w:ascii="Calibri" w:eastAsia="Times New Roman" w:hAnsi="Calibri" w:cs="Times New Roman"/>
          <w:color w:val="000000" w:themeColor="text1"/>
          <w:sz w:val="24"/>
          <w:szCs w:val="24"/>
          <w:lang w:val="it-IT" w:eastAsia="it-IT" w:bidi="ar-SA"/>
        </w:rPr>
        <w:t xml:space="preserve"> mentre il materiale trovato con l’analisi rappresenta il </w:t>
      </w:r>
      <w:r w:rsidRPr="00D34D94">
        <w:rPr>
          <w:rFonts w:ascii="Calibri" w:eastAsia="Times New Roman" w:hAnsi="Calibri" w:cs="Times New Roman"/>
          <w:i/>
          <w:iCs/>
          <w:color w:val="000000" w:themeColor="text1"/>
          <w:sz w:val="24"/>
          <w:szCs w:val="24"/>
          <w:lang w:val="it-IT" w:eastAsia="it-IT" w:bidi="ar-SA"/>
        </w:rPr>
        <w:t>contenuto onirico latente</w:t>
      </w:r>
      <w:r w:rsidRPr="00D34D94">
        <w:rPr>
          <w:rFonts w:ascii="Calibri" w:eastAsia="Times New Roman" w:hAnsi="Calibri" w:cs="Times New Roman"/>
          <w:color w:val="000000" w:themeColor="text1"/>
          <w:sz w:val="24"/>
          <w:szCs w:val="24"/>
          <w:lang w:val="it-IT" w:eastAsia="it-IT" w:bidi="ar-SA"/>
        </w:rPr>
        <w:t>.</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I pensieri onirici latenti sono pensieri simili a quelli della veglia, ma sottratti all’attività della coscienza, una sorta di prolungamento nel sistema preconscio dell’attività diurna.</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Il </w:t>
      </w:r>
      <w:r w:rsidRPr="00D34D94">
        <w:rPr>
          <w:rFonts w:ascii="Calibri" w:eastAsia="Times New Roman" w:hAnsi="Calibri" w:cs="Times New Roman"/>
          <w:i/>
          <w:iCs/>
          <w:color w:val="000000" w:themeColor="text1"/>
          <w:sz w:val="24"/>
          <w:szCs w:val="24"/>
          <w:lang w:val="it-IT" w:eastAsia="it-IT" w:bidi="ar-SA"/>
        </w:rPr>
        <w:t>lavoro onirico</w:t>
      </w:r>
      <w:r w:rsidRPr="00D34D94">
        <w:rPr>
          <w:rFonts w:ascii="Calibri" w:eastAsia="Times New Roman" w:hAnsi="Calibri" w:cs="Times New Roman"/>
          <w:color w:val="000000" w:themeColor="text1"/>
          <w:sz w:val="24"/>
          <w:szCs w:val="24"/>
          <w:lang w:val="it-IT" w:eastAsia="it-IT" w:bidi="ar-SA"/>
        </w:rPr>
        <w:t xml:space="preserve"> è “il processo di trasformazione del contenuto latente in contenuto manifesto” mentre il </w:t>
      </w:r>
      <w:r w:rsidRPr="00D34D94">
        <w:rPr>
          <w:rFonts w:ascii="Calibri" w:eastAsia="Times New Roman" w:hAnsi="Calibri" w:cs="Times New Roman"/>
          <w:i/>
          <w:iCs/>
          <w:color w:val="000000" w:themeColor="text1"/>
          <w:sz w:val="24"/>
          <w:szCs w:val="24"/>
          <w:lang w:val="it-IT" w:eastAsia="it-IT" w:bidi="ar-SA"/>
        </w:rPr>
        <w:t>lavoro d’analisi</w:t>
      </w:r>
      <w:r w:rsidRPr="00D34D94">
        <w:rPr>
          <w:rFonts w:ascii="Calibri" w:eastAsia="Times New Roman" w:hAnsi="Calibri" w:cs="Times New Roman"/>
          <w:color w:val="000000" w:themeColor="text1"/>
          <w:sz w:val="24"/>
          <w:szCs w:val="24"/>
          <w:lang w:val="it-IT" w:eastAsia="it-IT" w:bidi="ar-SA"/>
        </w:rPr>
        <w:t xml:space="preserve"> compie la trasformazione inversa. </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bookmarkStart w:id="0" w:name="par3"/>
      <w:r w:rsidRPr="00D34D94">
        <w:rPr>
          <w:rFonts w:ascii="Calibri" w:eastAsia="Times New Roman" w:hAnsi="Calibri" w:cs="Times New Roman"/>
          <w:color w:val="000000" w:themeColor="text1"/>
          <w:sz w:val="24"/>
          <w:szCs w:val="24"/>
          <w:lang w:val="it-IT" w:eastAsia="it-IT" w:bidi="ar-SA"/>
        </w:rPr>
        <w:br/>
      </w:r>
      <w:bookmarkEnd w:id="0"/>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br/>
        <w:t>In base al rapporto tra contenuto manifesto e contenuto latente, i sogni possono essere raggruppati in tre categorie.</w:t>
      </w:r>
    </w:p>
    <w:p w:rsidR="00283137" w:rsidRPr="00D34D94" w:rsidRDefault="00283137" w:rsidP="00283137">
      <w:pPr>
        <w:numPr>
          <w:ilvl w:val="0"/>
          <w:numId w:val="7"/>
        </w:numPr>
        <w:spacing w:before="100" w:beforeAutospacing="1" w:after="100" w:afterAutospacing="1"/>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lastRenderedPageBreak/>
        <w:t xml:space="preserve">Sogni </w:t>
      </w:r>
      <w:r w:rsidRPr="00D34D94">
        <w:rPr>
          <w:rFonts w:ascii="Calibri" w:eastAsia="Times New Roman" w:hAnsi="Calibri" w:cs="Times New Roman"/>
          <w:i/>
          <w:iCs/>
          <w:color w:val="000000" w:themeColor="text1"/>
          <w:sz w:val="24"/>
          <w:szCs w:val="24"/>
          <w:lang w:val="it-IT" w:eastAsia="it-IT" w:bidi="ar-SA"/>
        </w:rPr>
        <w:t>sensati e comprensibili</w:t>
      </w:r>
      <w:r w:rsidRPr="00D34D94">
        <w:rPr>
          <w:rFonts w:ascii="Calibri" w:eastAsia="Times New Roman" w:hAnsi="Calibri" w:cs="Times New Roman"/>
          <w:color w:val="000000" w:themeColor="text1"/>
          <w:sz w:val="24"/>
          <w:szCs w:val="24"/>
          <w:lang w:val="it-IT" w:eastAsia="it-IT" w:bidi="ar-SA"/>
        </w:rPr>
        <w:t xml:space="preserve"> che si inseriscono senza ulteriori difficoltà nella nostra vita psichica: sono per lo più brevi e scarsamente significativi; i sogni dei bambini sono di questo tipo. </w:t>
      </w:r>
    </w:p>
    <w:p w:rsidR="00283137" w:rsidRPr="00D34D94" w:rsidRDefault="00283137" w:rsidP="00283137">
      <w:pPr>
        <w:numPr>
          <w:ilvl w:val="0"/>
          <w:numId w:val="7"/>
        </w:numPr>
        <w:spacing w:before="100" w:beforeAutospacing="1" w:after="100" w:afterAutospacing="1"/>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Sogni </w:t>
      </w:r>
      <w:r w:rsidRPr="00D34D94">
        <w:rPr>
          <w:rFonts w:ascii="Calibri" w:eastAsia="Times New Roman" w:hAnsi="Calibri" w:cs="Times New Roman"/>
          <w:i/>
          <w:iCs/>
          <w:color w:val="000000" w:themeColor="text1"/>
          <w:sz w:val="24"/>
          <w:szCs w:val="24"/>
          <w:lang w:val="it-IT" w:eastAsia="it-IT" w:bidi="ar-SA"/>
        </w:rPr>
        <w:t>coerenti</w:t>
      </w:r>
      <w:r w:rsidRPr="00D34D94">
        <w:rPr>
          <w:rFonts w:ascii="Calibri" w:eastAsia="Times New Roman" w:hAnsi="Calibri" w:cs="Times New Roman"/>
          <w:color w:val="000000" w:themeColor="text1"/>
          <w:sz w:val="24"/>
          <w:szCs w:val="24"/>
          <w:lang w:val="it-IT" w:eastAsia="it-IT" w:bidi="ar-SA"/>
        </w:rPr>
        <w:t xml:space="preserve"> e con un chiaro significato ma che destano sorpresa nel sognatore. </w:t>
      </w:r>
    </w:p>
    <w:p w:rsidR="00283137" w:rsidRPr="00D34D94" w:rsidRDefault="00283137" w:rsidP="00283137">
      <w:pPr>
        <w:numPr>
          <w:ilvl w:val="0"/>
          <w:numId w:val="7"/>
        </w:numPr>
        <w:spacing w:before="100" w:beforeAutospacing="1" w:after="100" w:afterAutospacing="1"/>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Sogni </w:t>
      </w:r>
      <w:r w:rsidRPr="00D34D94">
        <w:rPr>
          <w:rFonts w:ascii="Calibri" w:eastAsia="Times New Roman" w:hAnsi="Calibri" w:cs="Times New Roman"/>
          <w:i/>
          <w:iCs/>
          <w:color w:val="000000" w:themeColor="text1"/>
          <w:sz w:val="24"/>
          <w:szCs w:val="24"/>
          <w:lang w:val="it-IT" w:eastAsia="it-IT" w:bidi="ar-SA"/>
        </w:rPr>
        <w:t>incoerenti, confusi e privi di senso</w:t>
      </w:r>
      <w:r w:rsidRPr="00D34D94">
        <w:rPr>
          <w:rFonts w:ascii="Calibri" w:eastAsia="Times New Roman" w:hAnsi="Calibri" w:cs="Times New Roman"/>
          <w:color w:val="000000" w:themeColor="text1"/>
          <w:sz w:val="24"/>
          <w:szCs w:val="24"/>
          <w:lang w:val="it-IT" w:eastAsia="it-IT" w:bidi="ar-SA"/>
        </w:rPr>
        <w:t>, ossia la maggior parte dei sogni.</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La contrapposizione tra contenuto manifesto e contenuto latente ha senso soprattutto per la terza categoria di sogni in quanto il loro significato è raggiunto attraverso un lavoro di interpretazione.</w:t>
      </w:r>
      <w:r w:rsidRPr="00D34D94">
        <w:rPr>
          <w:rFonts w:ascii="Calibri" w:eastAsia="Times New Roman" w:hAnsi="Calibri" w:cs="Times New Roman"/>
          <w:color w:val="000000" w:themeColor="text1"/>
          <w:sz w:val="24"/>
          <w:szCs w:val="24"/>
          <w:lang w:val="it-IT" w:eastAsia="it-IT" w:bidi="ar-SA"/>
        </w:rPr>
        <w:br/>
        <w:t>L’elemento comune nei sogni dei bambini (sogni della prima categoria) è la realizzazione in sogno dei desideri destati durante il giorno ma rimasti inappagati; questi sogni sono quindi semplici realizzazioni di desideri.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Anche negli adulti si possono trovare numerosi esempi di sogni infantili; in questo caso però si parla di “sogni di comodità” che si presentano per lo più poco prima del risveglio: ad esempio, per placare la sete che potrebbe interrompere il sonno, il sognatore sogna di bere. </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bookmarkStart w:id="1" w:name="par4"/>
      <w:r w:rsidRPr="00D34D94">
        <w:rPr>
          <w:rFonts w:ascii="Calibri" w:eastAsia="Times New Roman" w:hAnsi="Calibri" w:cs="Times New Roman"/>
          <w:color w:val="000000" w:themeColor="text1"/>
          <w:sz w:val="24"/>
          <w:szCs w:val="24"/>
          <w:lang w:val="it-IT" w:eastAsia="it-IT" w:bidi="ar-SA"/>
        </w:rPr>
        <w:br/>
      </w:r>
      <w:bookmarkEnd w:id="1"/>
      <w:r w:rsidRPr="00D34D94">
        <w:rPr>
          <w:rFonts w:ascii="Calibri" w:eastAsia="Times New Roman" w:hAnsi="Calibri" w:cs="Times New Roman"/>
          <w:color w:val="000000" w:themeColor="text1"/>
          <w:sz w:val="24"/>
          <w:szCs w:val="24"/>
          <w:lang w:val="it-IT" w:eastAsia="it-IT" w:bidi="ar-SA"/>
        </w:rPr>
        <w:t xml:space="preserve">Confrontando la lunghezza del sogno con gli elementi onirici corrispondenti a cui si perviene con l’analisi, Freud giunge a constatare che il lavoro onirico compia una </w:t>
      </w:r>
      <w:r w:rsidRPr="00D34D94">
        <w:rPr>
          <w:rFonts w:ascii="Calibri" w:eastAsia="Times New Roman" w:hAnsi="Calibri" w:cs="Times New Roman"/>
          <w:b/>
          <w:i/>
          <w:iCs/>
          <w:color w:val="000000" w:themeColor="text1"/>
          <w:sz w:val="24"/>
          <w:szCs w:val="24"/>
          <w:lang w:val="it-IT" w:eastAsia="it-IT" w:bidi="ar-SA"/>
        </w:rPr>
        <w:t>condensazione</w:t>
      </w:r>
      <w:r w:rsidRPr="00D34D94">
        <w:rPr>
          <w:rFonts w:ascii="Calibri" w:eastAsia="Times New Roman" w:hAnsi="Calibri" w:cs="Times New Roman"/>
          <w:color w:val="000000" w:themeColor="text1"/>
          <w:sz w:val="24"/>
          <w:szCs w:val="24"/>
          <w:lang w:val="it-IT" w:eastAsia="it-IT" w:bidi="ar-SA"/>
        </w:rPr>
        <w:t>.</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Nel caso in cui nel sogno manchino elementi comuni che leghino i pensieri onirici, il lavoro onirico li crea trasformando un pensiero per connetterlo ad un altro che gli è estraneo.</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Dal lavoro di condensazione si originano quelle che Freud chiama </w:t>
      </w:r>
      <w:r w:rsidRPr="00D34D94">
        <w:rPr>
          <w:rFonts w:ascii="Calibri" w:eastAsia="Times New Roman" w:hAnsi="Calibri" w:cs="Times New Roman"/>
          <w:i/>
          <w:iCs/>
          <w:color w:val="000000" w:themeColor="text1"/>
          <w:sz w:val="24"/>
          <w:szCs w:val="24"/>
          <w:lang w:val="it-IT" w:eastAsia="it-IT" w:bidi="ar-SA"/>
        </w:rPr>
        <w:t>persone composte o miste</w:t>
      </w:r>
      <w:r w:rsidRPr="00D34D94">
        <w:rPr>
          <w:rFonts w:ascii="Calibri" w:eastAsia="Times New Roman" w:hAnsi="Calibri" w:cs="Times New Roman"/>
          <w:color w:val="000000" w:themeColor="text1"/>
          <w:sz w:val="24"/>
          <w:szCs w:val="24"/>
          <w:lang w:val="it-IT" w:eastAsia="it-IT" w:bidi="ar-SA"/>
        </w:rPr>
        <w:t xml:space="preserve"> cioè la combinazione di elementi appartenenti a più persone in una persona sola.</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L’effetto di questo lavoro è che un elemento del sogno deriva da una grande quantità di pensieri onirici che possono anche non essere collegati tra loro; viceversa un unico pensiero onirico è solitamente rappresentato da più elementi del sogno. </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bookmarkStart w:id="2" w:name="par5"/>
    </w:p>
    <w:p w:rsidR="00283137" w:rsidRDefault="001B7EE7" w:rsidP="00283137">
      <w:pPr>
        <w:ind w:firstLine="0"/>
        <w:jc w:val="both"/>
        <w:rPr>
          <w:rFonts w:ascii="Calibri" w:eastAsia="Times New Roman" w:hAnsi="Calibri" w:cs="Times New Roman"/>
          <w:color w:val="000000" w:themeColor="text1"/>
          <w:sz w:val="24"/>
          <w:szCs w:val="24"/>
          <w:lang w:val="it-IT" w:eastAsia="it-IT" w:bidi="ar-SA"/>
        </w:rPr>
      </w:pPr>
      <w:r w:rsidRPr="001B7EE7">
        <w:rPr>
          <w:noProof/>
          <w:sz w:val="24"/>
          <w:szCs w:val="24"/>
        </w:rPr>
        <w:pict>
          <v:shape id="_x0000_s1117" type="#_x0000_t202" style="position:absolute;left:0;text-align:left;margin-left:1.45pt;margin-top:125.05pt;width:228.95pt;height:11pt;z-index:251783168" stroked="f">
            <v:textbox style="mso-next-textbox:#_x0000_s1117;mso-fit-shape-to-text:t" inset="0,0,0,0">
              <w:txbxContent>
                <w:p w:rsidR="006C180A" w:rsidRPr="00971E84" w:rsidRDefault="006C180A" w:rsidP="00283137">
                  <w:pPr>
                    <w:pStyle w:val="Didascalia"/>
                    <w:rPr>
                      <w:rFonts w:ascii="Calibri" w:eastAsia="Times New Roman" w:hAnsi="Calibri" w:cs="Times New Roman"/>
                      <w:noProof/>
                      <w:color w:val="000000" w:themeColor="text1"/>
                    </w:rPr>
                  </w:pPr>
                  <w:r>
                    <w:rPr>
                      <w:rFonts w:ascii="Calibri" w:eastAsia="Times New Roman" w:hAnsi="Calibri" w:cs="Times New Roman"/>
                      <w:noProof/>
                      <w:color w:val="000000" w:themeColor="text1"/>
                    </w:rPr>
                    <w:t xml:space="preserve">                         </w:t>
                  </w:r>
                  <w:proofErr w:type="spellStart"/>
                  <w:r>
                    <w:t>disapparizione</w:t>
                  </w:r>
                  <w:proofErr w:type="spellEnd"/>
                  <w:r>
                    <w:t xml:space="preserve"> </w:t>
                  </w:r>
                  <w:proofErr w:type="spellStart"/>
                  <w:r>
                    <w:t>di</w:t>
                  </w:r>
                  <w:proofErr w:type="spellEnd"/>
                  <w:r>
                    <w:t xml:space="preserve"> Freud</w:t>
                  </w:r>
                </w:p>
              </w:txbxContent>
            </v:textbox>
            <w10:wrap type="square"/>
          </v:shape>
        </w:pict>
      </w:r>
      <w:r w:rsidR="00283137">
        <w:rPr>
          <w:noProof/>
          <w:sz w:val="24"/>
          <w:szCs w:val="24"/>
          <w:lang w:val="it-IT" w:eastAsia="it-IT" w:bidi="ar-SA"/>
        </w:rPr>
        <w:drawing>
          <wp:anchor distT="0" distB="0" distL="114300" distR="114300" simplePos="0" relativeHeight="251782144" behindDoc="1" locked="0" layoutInCell="1" allowOverlap="1">
            <wp:simplePos x="0" y="0"/>
            <wp:positionH relativeFrom="column">
              <wp:posOffset>13970</wp:posOffset>
            </wp:positionH>
            <wp:positionV relativeFrom="paragraph">
              <wp:posOffset>0</wp:posOffset>
            </wp:positionV>
            <wp:extent cx="2922905" cy="1486535"/>
            <wp:effectExtent l="19050" t="0" r="0" b="0"/>
            <wp:wrapSquare wrapText="bothSides"/>
            <wp:docPr id="28" name="Immagine 30" descr="Sigmund_Freud_3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mund_Freud_3x.jpg"/>
                    <pic:cNvPicPr/>
                  </pic:nvPicPr>
                  <pic:blipFill>
                    <a:blip r:embed="rId26" cstate="print"/>
                    <a:stretch>
                      <a:fillRect/>
                    </a:stretch>
                  </pic:blipFill>
                  <pic:spPr>
                    <a:xfrm>
                      <a:off x="0" y="0"/>
                      <a:ext cx="2922905" cy="1486535"/>
                    </a:xfrm>
                    <a:prstGeom prst="rect">
                      <a:avLst/>
                    </a:prstGeom>
                  </pic:spPr>
                </pic:pic>
              </a:graphicData>
            </a:graphic>
          </wp:anchor>
        </w:drawing>
      </w:r>
      <w:bookmarkEnd w:id="2"/>
      <w:r w:rsidR="00283137" w:rsidRPr="00D34D94">
        <w:rPr>
          <w:rFonts w:ascii="Calibri" w:eastAsia="Times New Roman" w:hAnsi="Calibri" w:cs="Times New Roman"/>
          <w:color w:val="000000" w:themeColor="text1"/>
          <w:sz w:val="24"/>
          <w:szCs w:val="24"/>
          <w:lang w:val="it-IT" w:eastAsia="it-IT" w:bidi="ar-SA"/>
        </w:rPr>
        <w:t xml:space="preserve">Il secondo processo che compie il lavoro onirico è quello denominato </w:t>
      </w:r>
      <w:r w:rsidR="00283137" w:rsidRPr="00D34D94">
        <w:rPr>
          <w:rFonts w:ascii="Calibri" w:eastAsia="Times New Roman" w:hAnsi="Calibri" w:cs="Times New Roman"/>
          <w:b/>
          <w:i/>
          <w:iCs/>
          <w:color w:val="000000" w:themeColor="text1"/>
          <w:sz w:val="24"/>
          <w:szCs w:val="24"/>
          <w:lang w:val="it-IT" w:eastAsia="it-IT" w:bidi="ar-SA"/>
        </w:rPr>
        <w:t>spostamento onirico</w:t>
      </w:r>
      <w:r w:rsidR="00283137" w:rsidRPr="00D34D94">
        <w:rPr>
          <w:rFonts w:ascii="Calibri" w:eastAsia="Times New Roman" w:hAnsi="Calibri" w:cs="Times New Roman"/>
          <w:color w:val="000000" w:themeColor="text1"/>
          <w:sz w:val="24"/>
          <w:szCs w:val="24"/>
          <w:lang w:val="it-IT" w:eastAsia="it-IT" w:bidi="ar-SA"/>
        </w:rPr>
        <w:t xml:space="preserve"> durante il quale l’intensità psichica di certi pensieri passa ad altri che hanno minore rilevanza.</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Questo lavoro di spostamento o di trasvalutazione dei valori psichici ha un peso diverso a seconda del sogno: quanto più il sogno appare confuso e oscuro tanto più grande è la parte che si può attribuire al fattore dello spostamento.</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Ricorrendo all’analisi Freud dimostrò che tutti i sogni, senza alcuna eccezione, si riallacciano a un’impressione dei giorni appena trascorsi, o forse è più esatto dire dell’ultimo giorno prima del sogno; quindi possiamo dire che il sogno in qualche modo continui gli interessi significativi della nostra vita da svegli.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Solitamente accade però che i riferimenti alle impressioni del giorno appena trascorso siano poco significativi; il sogno sembra occuparsi delle piccolezze che non sono degne della nostra attenzione nella veglia ed è proprio da questo che nasce buona parte del comune disprezzo per il sogno.</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Spostamento e condensazione cooperano nel sogno alla realizzazione di un elemento intermedio comune. </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Un altro meccanismo del lavoro onirico è costituito dalla </w:t>
      </w:r>
      <w:r w:rsidRPr="00D34D94">
        <w:rPr>
          <w:rFonts w:ascii="Calibri" w:eastAsia="Times New Roman" w:hAnsi="Calibri" w:cs="Times New Roman"/>
          <w:b/>
          <w:i/>
          <w:color w:val="000000" w:themeColor="text1"/>
          <w:sz w:val="24"/>
          <w:szCs w:val="24"/>
          <w:lang w:val="it-IT" w:eastAsia="it-IT" w:bidi="ar-SA"/>
        </w:rPr>
        <w:t xml:space="preserve">considerazione della </w:t>
      </w:r>
      <w:proofErr w:type="spellStart"/>
      <w:r w:rsidRPr="00D34D94">
        <w:rPr>
          <w:rFonts w:ascii="Calibri" w:eastAsia="Times New Roman" w:hAnsi="Calibri" w:cs="Times New Roman"/>
          <w:b/>
          <w:i/>
          <w:color w:val="000000" w:themeColor="text1"/>
          <w:sz w:val="24"/>
          <w:szCs w:val="24"/>
          <w:lang w:val="it-IT" w:eastAsia="it-IT" w:bidi="ar-SA"/>
        </w:rPr>
        <w:t>raffigurabilità</w:t>
      </w:r>
      <w:proofErr w:type="spellEnd"/>
      <w:r w:rsidRPr="00D34D94">
        <w:rPr>
          <w:rFonts w:ascii="Calibri" w:eastAsia="Times New Roman" w:hAnsi="Calibri" w:cs="Times New Roman"/>
          <w:color w:val="000000" w:themeColor="text1"/>
          <w:sz w:val="24"/>
          <w:szCs w:val="24"/>
          <w:lang w:val="it-IT" w:eastAsia="it-IT" w:bidi="ar-SA"/>
        </w:rPr>
        <w:t>, che consiste nel trasformare i pensieri onirici in situazioni visive, in immagini.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Spesso la situazione del sogno non è altro che ripetizione, modificata e complicata da interpolazioni, di un ricordo o di una esperienza profondamente impresse nei pensieri onirici; solo raramente il sogno ha in sé </w:t>
      </w:r>
      <w:r w:rsidRPr="00D34D94">
        <w:rPr>
          <w:rFonts w:ascii="Calibri" w:eastAsia="Times New Roman" w:hAnsi="Calibri" w:cs="Times New Roman"/>
          <w:color w:val="000000" w:themeColor="text1"/>
          <w:sz w:val="24"/>
          <w:szCs w:val="24"/>
          <w:lang w:val="it-IT" w:eastAsia="it-IT" w:bidi="ar-SA"/>
        </w:rPr>
        <w:lastRenderedPageBreak/>
        <w:t>riproduzioni fedeli e pure di scene reali.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Un ruolo determinante nella configurazione del sogno spetta a scene infantili di contenuto visivo.</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I pensieri onirici sono costituiti in modo complesso, le varie parti sono organizzate da relazioni logiche che non sempre il lavoro onirico, che opera in senso regressivo, riesce ad esprimere; molte delle connessioni tra i pensieri onirici vanno perdute, ma altre possono essere ricostituite mediante il lavoro d’analisi.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Il lavoro onirico utilizza alcuni mezzi di raffigurazione per esprimere alcuni tipi di reazioni tra il materiale onirico: ad esempio, per creare una connessione logica si limita ad accostare gli elementi nel tempo e nello spazio e per raffigurare un rapporto di causa-effetto compie una trasformazione di una cosa in un’altra; spesso la rappresentazione viene invertita e l’inizio del sogno rappresenta la sua conclusione.</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L’alternativa “o-o” non è presente nel sogno e viene sostituita da “e” accostando i due termini opposti; il lavoro onirico opererebbe quindi come l’uomo agli albori della sua storia: alcuni noti linguisti sostenevano infatti che le più antiche lingue dell’uomo avrebbero espresso in modo assolutamente generale termini opposti e contradditori con la stessa parola.</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Le situazioni di contrasto, i conflitti di volontà sono espressi dalla sensazione di movimento inibito.</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L’assurdità del sogno </w:t>
      </w:r>
      <w:r>
        <w:rPr>
          <w:rFonts w:ascii="Calibri" w:eastAsia="Times New Roman" w:hAnsi="Calibri" w:cs="Times New Roman"/>
          <w:color w:val="000000" w:themeColor="text1"/>
          <w:sz w:val="24"/>
          <w:szCs w:val="24"/>
          <w:lang w:val="it-IT" w:eastAsia="it-IT" w:bidi="ar-SA"/>
        </w:rPr>
        <w:t>indica</w:t>
      </w:r>
      <w:r w:rsidRPr="00D34D94">
        <w:rPr>
          <w:rFonts w:ascii="Calibri" w:eastAsia="Times New Roman" w:hAnsi="Calibri" w:cs="Times New Roman"/>
          <w:color w:val="000000" w:themeColor="text1"/>
          <w:sz w:val="24"/>
          <w:szCs w:val="24"/>
          <w:lang w:val="it-IT" w:eastAsia="it-IT" w:bidi="ar-SA"/>
        </w:rPr>
        <w:t xml:space="preserve"> che “nei pensieri onirici vi è </w:t>
      </w:r>
      <w:r w:rsidRPr="00D34D94">
        <w:rPr>
          <w:rFonts w:ascii="Calibri" w:eastAsia="Times New Roman" w:hAnsi="Calibri" w:cs="Times New Roman"/>
          <w:iCs/>
          <w:color w:val="000000" w:themeColor="text1"/>
          <w:sz w:val="24"/>
          <w:szCs w:val="24"/>
          <w:lang w:val="it-IT" w:eastAsia="it-IT" w:bidi="ar-SA"/>
        </w:rPr>
        <w:t>contraddizione, scherno e derisione</w:t>
      </w:r>
      <w:r w:rsidRPr="00D34D94">
        <w:rPr>
          <w:rFonts w:ascii="Calibri" w:eastAsia="Times New Roman" w:hAnsi="Calibri" w:cs="Times New Roman"/>
          <w:color w:val="000000" w:themeColor="text1"/>
          <w:sz w:val="24"/>
          <w:szCs w:val="24"/>
          <w:lang w:val="it-IT" w:eastAsia="it-IT" w:bidi="ar-SA"/>
        </w:rPr>
        <w:t xml:space="preserve">”. </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Pr>
          <w:rFonts w:ascii="Calibri" w:eastAsia="Times New Roman" w:hAnsi="Calibri" w:cs="Times New Roman"/>
          <w:noProof/>
          <w:color w:val="000000" w:themeColor="text1"/>
          <w:sz w:val="24"/>
          <w:szCs w:val="24"/>
          <w:lang w:val="it-IT" w:eastAsia="it-IT" w:bidi="ar-SA"/>
        </w:rPr>
        <w:drawing>
          <wp:anchor distT="0" distB="0" distL="114300" distR="114300" simplePos="0" relativeHeight="251785216" behindDoc="0" locked="0" layoutInCell="1" allowOverlap="1">
            <wp:simplePos x="0" y="0"/>
            <wp:positionH relativeFrom="column">
              <wp:posOffset>4419600</wp:posOffset>
            </wp:positionH>
            <wp:positionV relativeFrom="paragraph">
              <wp:posOffset>54610</wp:posOffset>
            </wp:positionV>
            <wp:extent cx="1697990" cy="2265680"/>
            <wp:effectExtent l="19050" t="0" r="0" b="0"/>
            <wp:wrapSquare wrapText="bothSides"/>
            <wp:docPr id="29" name="Immagine 82" descr="26-PSICHE-sogno-onir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PSICHE-sogno-onirico.JPG"/>
                    <pic:cNvPicPr/>
                  </pic:nvPicPr>
                  <pic:blipFill>
                    <a:blip r:embed="rId27"/>
                    <a:stretch>
                      <a:fillRect/>
                    </a:stretch>
                  </pic:blipFill>
                  <pic:spPr>
                    <a:xfrm>
                      <a:off x="0" y="0"/>
                      <a:ext cx="1697990" cy="2265680"/>
                    </a:xfrm>
                    <a:prstGeom prst="rect">
                      <a:avLst/>
                    </a:prstGeom>
                  </pic:spPr>
                </pic:pic>
              </a:graphicData>
            </a:graphic>
          </wp:anchor>
        </w:drawing>
      </w:r>
      <w:r w:rsidRPr="00D34D94">
        <w:rPr>
          <w:rFonts w:ascii="Calibri" w:eastAsia="Times New Roman" w:hAnsi="Calibri" w:cs="Times New Roman"/>
          <w:color w:val="000000" w:themeColor="text1"/>
          <w:sz w:val="24"/>
          <w:szCs w:val="24"/>
          <w:lang w:val="it-IT" w:eastAsia="it-IT" w:bidi="ar-SA"/>
        </w:rPr>
        <w:t xml:space="preserve">Il quarto ed ultimo meccanismo del lavoro onirico consiste nella </w:t>
      </w:r>
      <w:r w:rsidRPr="00D34D94">
        <w:rPr>
          <w:rFonts w:ascii="Calibri" w:eastAsia="Times New Roman" w:hAnsi="Calibri" w:cs="Times New Roman"/>
          <w:b/>
          <w:i/>
          <w:iCs/>
          <w:color w:val="000000" w:themeColor="text1"/>
          <w:sz w:val="24"/>
          <w:szCs w:val="24"/>
          <w:lang w:val="it-IT" w:eastAsia="it-IT" w:bidi="ar-SA"/>
        </w:rPr>
        <w:t>considerazione della comprensibilità</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(o elaborazione secondaria) che ha la funzione di ordinare le componenti del sogno.</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Si tratta di una rielaborazione del sogno manifesto, che avviene in un secondo tempo, sul contenuto onirico già formato e consiste generalmente in un fraintendimento, una falsificazione del vero significato del sogno; dà tuttavia ad esso un’apparenza di ordine e di organicità.</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A questo scopo vengono spesso utilizzate fantasie di desiderio, simili ai “sogni ad occhi aperti” della veglia, già presenti nei pensieri onirici.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Queste fantasie si rivelano spesso ripetizioni o versioni modificate di scene d’infanzia; il lavoro onirico infatti “non è creativo, non sviluppa fantasie proprie, non giudica e non trae conclusioni”, il suo unico compito è condensare, spostare e trasformare il materiale onirico in forma raffigurativa.</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Freud afferma che il lavoro onirico è il primo processo psichico di una serie a cui va ricondotta l’origine di sintomi isterici, fobie, ossessioni e idee deliranti; condensazione e spostamento sono caratteristiche presenti anche in questi processi mentre la rielaborazione figurativa è tipica del lavoro onirico.</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La catena di pensieri messi in modo dall’analisi fa approdare a pensieri non solo estranei ma anche sgradevoli; questi pensieri sono già presenti in noi ma si trovavano in una situazioni psicologica singolare per cui non potevano diventare coscienti.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A questa situazione Freud attribuisce il nome di </w:t>
      </w:r>
      <w:r w:rsidRPr="00D34D94">
        <w:rPr>
          <w:rFonts w:ascii="Calibri" w:eastAsia="Times New Roman" w:hAnsi="Calibri" w:cs="Times New Roman"/>
          <w:b/>
          <w:i/>
          <w:iCs/>
          <w:color w:val="000000" w:themeColor="text1"/>
          <w:sz w:val="24"/>
          <w:szCs w:val="24"/>
          <w:lang w:val="it-IT" w:eastAsia="it-IT" w:bidi="ar-SA"/>
        </w:rPr>
        <w:t>rimozione</w:t>
      </w:r>
      <w:r w:rsidRPr="00D34D94">
        <w:rPr>
          <w:rFonts w:ascii="Calibri" w:eastAsia="Times New Roman" w:hAnsi="Calibri" w:cs="Times New Roman"/>
          <w:color w:val="000000" w:themeColor="text1"/>
          <w:sz w:val="24"/>
          <w:szCs w:val="24"/>
          <w:lang w:val="it-IT" w:eastAsia="it-IT" w:bidi="ar-SA"/>
        </w:rPr>
        <w:t>; la rimozione è un meccanismo che consiste nell’allontanare dalla coscienza idee, rappresentazioni, stati affettivi che disturbano la vita psichica del soggetto.</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Il sogno quindi deve essere oscuro per non rivelare i pensieri onirici proibiti; il prodotto del lavoro onirico che serve alla dissimulazione di questi pensieri è detto </w:t>
      </w:r>
      <w:r w:rsidRPr="000F3DB0">
        <w:rPr>
          <w:rFonts w:ascii="Calibri" w:eastAsia="Times New Roman" w:hAnsi="Calibri" w:cs="Times New Roman"/>
          <w:b/>
          <w:i/>
          <w:iCs/>
          <w:color w:val="000000" w:themeColor="text1"/>
          <w:sz w:val="24"/>
          <w:szCs w:val="24"/>
          <w:lang w:val="it-IT" w:eastAsia="it-IT" w:bidi="ar-SA"/>
        </w:rPr>
        <w:t>deformazione onirica</w:t>
      </w:r>
      <w:r w:rsidRPr="00D34D94">
        <w:rPr>
          <w:rFonts w:ascii="Calibri" w:eastAsia="Times New Roman" w:hAnsi="Calibri" w:cs="Times New Roman"/>
          <w:color w:val="000000" w:themeColor="text1"/>
          <w:sz w:val="24"/>
          <w:szCs w:val="24"/>
          <w:lang w:val="it-IT" w:eastAsia="it-IT" w:bidi="ar-SA"/>
        </w:rPr>
        <w:t>.</w:t>
      </w:r>
      <w:r w:rsidRPr="00D34D94">
        <w:rPr>
          <w:rFonts w:ascii="Calibri" w:eastAsia="Times New Roman" w:hAnsi="Calibri" w:cs="Times New Roman"/>
          <w:color w:val="000000" w:themeColor="text1"/>
          <w:sz w:val="24"/>
          <w:szCs w:val="24"/>
          <w:lang w:val="it-IT" w:eastAsia="it-IT" w:bidi="ar-SA"/>
        </w:rPr>
        <w:br/>
        <w:t>Nel caso di una persona sana sarà possibile costringerla a riconoscere i pensieri rimossi solo indicandole la concatenazione dei pensieri che portano ad essi, ed è cmq possibile che si rifiuti di riconoscerli; nel caso di un paziente nevrotico, l’accettazione del pensiero rimosso sarà inevitabile a causa del nesso di questo con i suoi sintomi morbosi e a causa del miglioramento che prova quando sostituisce ai sintomi le idee rimosse.</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bookmarkStart w:id="3" w:name="par9"/>
      <w:r w:rsidRPr="00D34D94">
        <w:rPr>
          <w:rFonts w:ascii="Calibri" w:eastAsia="Times New Roman" w:hAnsi="Calibri" w:cs="Times New Roman"/>
          <w:color w:val="000000" w:themeColor="text1"/>
          <w:sz w:val="24"/>
          <w:szCs w:val="24"/>
          <w:lang w:val="it-IT" w:eastAsia="it-IT" w:bidi="ar-SA"/>
        </w:rPr>
        <w:lastRenderedPageBreak/>
        <w:br/>
      </w:r>
      <w:bookmarkEnd w:id="3"/>
      <w:r w:rsidRPr="00D34D94">
        <w:rPr>
          <w:rFonts w:ascii="Calibri" w:eastAsia="Times New Roman" w:hAnsi="Calibri" w:cs="Times New Roman"/>
          <w:color w:val="000000" w:themeColor="text1"/>
          <w:sz w:val="24"/>
          <w:szCs w:val="24"/>
          <w:lang w:val="it-IT" w:eastAsia="it-IT" w:bidi="ar-SA"/>
        </w:rPr>
        <w:t>I sogni sono, nella definizione di Freud, “appagamenti velati di desideri rimossi”.</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Nell’opinione popolare che crede che il sogno predica il futuro c’è quindi un fondo di verità: il futuro che ci mostra il sogno non è però quello che accadrà, ma quello che noi desideriamo che accada.</w:t>
      </w:r>
      <w:r>
        <w:rPr>
          <w:rFonts w:ascii="Calibri" w:eastAsia="Times New Roman" w:hAnsi="Calibri" w:cs="Times New Roman"/>
          <w:color w:val="000000" w:themeColor="text1"/>
          <w:sz w:val="24"/>
          <w:szCs w:val="24"/>
          <w:lang w:val="it-IT" w:eastAsia="it-IT" w:bidi="ar-SA"/>
        </w:rPr>
        <w:t xml:space="preserve"> </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A seconda di come ci comportiamo nei confronti dell’appagamento del desiderio, i sogni si dividono in tre categorie.</w:t>
      </w:r>
    </w:p>
    <w:p w:rsidR="00283137" w:rsidRPr="00D34D94" w:rsidRDefault="00283137" w:rsidP="00283137">
      <w:pPr>
        <w:numPr>
          <w:ilvl w:val="0"/>
          <w:numId w:val="8"/>
        </w:numPr>
        <w:spacing w:before="100" w:beforeAutospacing="1" w:after="100" w:afterAutospacing="1"/>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Sogni che rappresentano in modo scoperto un desiderio non rimosso: sono i sogni di tipo infantile. </w:t>
      </w:r>
    </w:p>
    <w:p w:rsidR="00283137" w:rsidRPr="00D34D94" w:rsidRDefault="00283137" w:rsidP="00283137">
      <w:pPr>
        <w:numPr>
          <w:ilvl w:val="0"/>
          <w:numId w:val="8"/>
        </w:numPr>
        <w:spacing w:before="100" w:beforeAutospacing="1" w:after="100" w:afterAutospacing="1"/>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Sogni che esprimono un desiderio rimosso in maniera velata: costituiscono la gran parte dei nostri sogni. </w:t>
      </w:r>
    </w:p>
    <w:p w:rsidR="00283137" w:rsidRPr="00D34D94" w:rsidRDefault="00283137" w:rsidP="00283137">
      <w:pPr>
        <w:numPr>
          <w:ilvl w:val="0"/>
          <w:numId w:val="8"/>
        </w:numPr>
        <w:spacing w:before="100" w:beforeAutospacing="1" w:after="100" w:afterAutospacing="1"/>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Sogni che rappresentano un desiderio rimosso con una mascheratura insufficiente: questi sogni sono sempre accompagnati dall’angoscia che li interrompe; in questo caso l’</w:t>
      </w:r>
      <w:r w:rsidRPr="00D34D94">
        <w:rPr>
          <w:rFonts w:ascii="Calibri" w:eastAsia="Times New Roman" w:hAnsi="Calibri" w:cs="Times New Roman"/>
          <w:i/>
          <w:iCs/>
          <w:color w:val="000000" w:themeColor="text1"/>
          <w:sz w:val="24"/>
          <w:szCs w:val="24"/>
          <w:lang w:val="it-IT" w:eastAsia="it-IT" w:bidi="ar-SA"/>
        </w:rPr>
        <w:t>angoscia</w:t>
      </w:r>
      <w:r w:rsidRPr="00D34D94">
        <w:rPr>
          <w:rFonts w:ascii="Calibri" w:eastAsia="Times New Roman" w:hAnsi="Calibri" w:cs="Times New Roman"/>
          <w:color w:val="000000" w:themeColor="text1"/>
          <w:sz w:val="24"/>
          <w:szCs w:val="24"/>
          <w:lang w:val="it-IT" w:eastAsia="it-IT" w:bidi="ar-SA"/>
        </w:rPr>
        <w:t xml:space="preserve"> sostituisce la deformazione onirica.</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sidRPr="00D34D94">
        <w:rPr>
          <w:rFonts w:ascii="Calibri" w:eastAsia="Times New Roman" w:hAnsi="Calibri" w:cs="Times New Roman"/>
          <w:color w:val="000000" w:themeColor="text1"/>
          <w:sz w:val="24"/>
          <w:szCs w:val="24"/>
          <w:lang w:val="it-IT" w:eastAsia="it-IT" w:bidi="ar-SA"/>
        </w:rPr>
        <w:t xml:space="preserve">Nel nostro apparato psichico ci sono due istanze di creazione del pensiero: i prodotti della seconda hanno libero accesso alla coscienza mentre l’attività della prima è di per sé inconscia e può raggiungere la coscienza solo attraverso la seconda; nel passaggio dalla prima alla seconda istanza vi </w:t>
      </w:r>
      <w:r>
        <w:rPr>
          <w:rFonts w:ascii="Calibri" w:eastAsia="Times New Roman" w:hAnsi="Calibri" w:cs="Times New Roman"/>
          <w:color w:val="000000" w:themeColor="text1"/>
          <w:sz w:val="24"/>
          <w:szCs w:val="24"/>
          <w:lang w:val="it-IT" w:eastAsia="it-IT" w:bidi="ar-SA"/>
        </w:rPr>
        <w:t>è</w:t>
      </w:r>
      <w:r w:rsidRPr="00D34D94">
        <w:rPr>
          <w:rFonts w:ascii="Calibri" w:eastAsia="Times New Roman" w:hAnsi="Calibri" w:cs="Times New Roman"/>
          <w:color w:val="000000" w:themeColor="text1"/>
          <w:sz w:val="24"/>
          <w:szCs w:val="24"/>
          <w:lang w:val="it-IT" w:eastAsia="it-IT" w:bidi="ar-SA"/>
        </w:rPr>
        <w:t xml:space="preserve"> però una censura che lascia passare solo ciò che le sembra conveniente.</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Ciò che viene respinto dalla censura viene a trovarsi in uno </w:t>
      </w:r>
      <w:r w:rsidRPr="00D34D94">
        <w:rPr>
          <w:rFonts w:ascii="Calibri" w:eastAsia="Times New Roman" w:hAnsi="Calibri" w:cs="Times New Roman"/>
          <w:i/>
          <w:iCs/>
          <w:color w:val="000000" w:themeColor="text1"/>
          <w:sz w:val="24"/>
          <w:szCs w:val="24"/>
          <w:lang w:val="it-IT" w:eastAsia="it-IT" w:bidi="ar-SA"/>
        </w:rPr>
        <w:t>stato di rimozione</w:t>
      </w:r>
      <w:r w:rsidRPr="00D34D94">
        <w:rPr>
          <w:rFonts w:ascii="Calibri" w:eastAsia="Times New Roman" w:hAnsi="Calibri" w:cs="Times New Roman"/>
          <w:color w:val="000000" w:themeColor="text1"/>
          <w:sz w:val="24"/>
          <w:szCs w:val="24"/>
          <w:lang w:val="it-IT" w:eastAsia="it-IT" w:bidi="ar-SA"/>
        </w:rPr>
        <w:t>; durante il sonno vi è un rilassamento della censura e ciò che è stato rimosso giunge alla coscienza.</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La censura non è però mai eliminata ma solo ridotta, per questo il materiale rimosso può giungere alla coscienza durante il sonno solo dopo essere stato modificato; si ha quindi la </w:t>
      </w:r>
      <w:r w:rsidRPr="00D34D94">
        <w:rPr>
          <w:rFonts w:ascii="Calibri" w:eastAsia="Times New Roman" w:hAnsi="Calibri" w:cs="Times New Roman"/>
          <w:i/>
          <w:iCs/>
          <w:color w:val="000000" w:themeColor="text1"/>
          <w:sz w:val="24"/>
          <w:szCs w:val="24"/>
          <w:lang w:val="it-IT" w:eastAsia="it-IT" w:bidi="ar-SA"/>
        </w:rPr>
        <w:t>formazione di un compromesso</w:t>
      </w:r>
      <w:r w:rsidRPr="00D34D94">
        <w:rPr>
          <w:rFonts w:ascii="Calibri" w:eastAsia="Times New Roman" w:hAnsi="Calibri" w:cs="Times New Roman"/>
          <w:color w:val="000000" w:themeColor="text1"/>
          <w:sz w:val="24"/>
          <w:szCs w:val="24"/>
          <w:lang w:val="it-IT" w:eastAsia="it-IT" w:bidi="ar-SA"/>
        </w:rPr>
        <w:t xml:space="preserve"> tra rimozione e rilassamento della censura.</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Al risveglio la censura riacquista rapidamente la sua funzione e può quindi distruggere ciò che </w:t>
      </w:r>
      <w:r>
        <w:rPr>
          <w:rFonts w:ascii="Calibri" w:eastAsia="Times New Roman" w:hAnsi="Calibri" w:cs="Times New Roman"/>
          <w:color w:val="000000" w:themeColor="text1"/>
          <w:sz w:val="24"/>
          <w:szCs w:val="24"/>
          <w:lang w:val="it-IT" w:eastAsia="it-IT" w:bidi="ar-SA"/>
        </w:rPr>
        <w:t>è</w:t>
      </w:r>
      <w:r w:rsidRPr="00D34D94">
        <w:rPr>
          <w:rFonts w:ascii="Calibri" w:eastAsia="Times New Roman" w:hAnsi="Calibri" w:cs="Times New Roman"/>
          <w:color w:val="000000" w:themeColor="text1"/>
          <w:sz w:val="24"/>
          <w:szCs w:val="24"/>
          <w:lang w:val="it-IT" w:eastAsia="it-IT" w:bidi="ar-SA"/>
        </w:rPr>
        <w:t xml:space="preserve"> sfuggito al suo controllo: in questo modo trova una spiegazione l’</w:t>
      </w:r>
      <w:r w:rsidRPr="000F3DB0">
        <w:rPr>
          <w:rFonts w:ascii="Calibri" w:eastAsia="Times New Roman" w:hAnsi="Calibri" w:cs="Times New Roman"/>
          <w:b/>
          <w:i/>
          <w:iCs/>
          <w:color w:val="000000" w:themeColor="text1"/>
          <w:sz w:val="24"/>
          <w:szCs w:val="24"/>
          <w:lang w:val="it-IT" w:eastAsia="it-IT" w:bidi="ar-SA"/>
        </w:rPr>
        <w:t>oblio</w:t>
      </w:r>
      <w:r w:rsidRPr="00D34D94">
        <w:rPr>
          <w:rFonts w:ascii="Calibri" w:eastAsia="Times New Roman" w:hAnsi="Calibri" w:cs="Times New Roman"/>
          <w:color w:val="000000" w:themeColor="text1"/>
          <w:sz w:val="24"/>
          <w:szCs w:val="24"/>
          <w:lang w:val="it-IT" w:eastAsia="it-IT" w:bidi="ar-SA"/>
        </w:rPr>
        <w:t xml:space="preserve"> del sonno. </w:t>
      </w:r>
    </w:p>
    <w:p w:rsidR="00283137" w:rsidRDefault="00283137" w:rsidP="00283137">
      <w:pPr>
        <w:ind w:firstLine="0"/>
        <w:jc w:val="both"/>
        <w:rPr>
          <w:rFonts w:ascii="Calibri" w:eastAsia="Times New Roman" w:hAnsi="Calibri" w:cs="Times New Roman"/>
          <w:color w:val="000000" w:themeColor="text1"/>
          <w:sz w:val="24"/>
          <w:szCs w:val="24"/>
          <w:lang w:val="it-IT" w:eastAsia="it-IT" w:bidi="ar-SA"/>
        </w:rPr>
      </w:pP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r>
        <w:rPr>
          <w:rFonts w:ascii="Calibri" w:eastAsia="Times New Roman" w:hAnsi="Calibri" w:cs="Times New Roman"/>
          <w:noProof/>
          <w:color w:val="000000" w:themeColor="text1"/>
          <w:sz w:val="24"/>
          <w:szCs w:val="24"/>
          <w:lang w:val="it-IT" w:eastAsia="it-IT" w:bidi="ar-SA"/>
        </w:rPr>
        <w:drawing>
          <wp:anchor distT="0" distB="0" distL="114300" distR="114300" simplePos="0" relativeHeight="251786240" behindDoc="0" locked="0" layoutInCell="1" allowOverlap="1">
            <wp:simplePos x="0" y="0"/>
            <wp:positionH relativeFrom="column">
              <wp:posOffset>22225</wp:posOffset>
            </wp:positionH>
            <wp:positionV relativeFrom="paragraph">
              <wp:posOffset>1901825</wp:posOffset>
            </wp:positionV>
            <wp:extent cx="1540510" cy="2027555"/>
            <wp:effectExtent l="19050" t="0" r="2540" b="0"/>
            <wp:wrapSquare wrapText="bothSides"/>
            <wp:docPr id="33" name="Immagine 83" descr="sogno_d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gno_dali.jpg"/>
                    <pic:cNvPicPr/>
                  </pic:nvPicPr>
                  <pic:blipFill>
                    <a:blip r:embed="rId28"/>
                    <a:stretch>
                      <a:fillRect/>
                    </a:stretch>
                  </pic:blipFill>
                  <pic:spPr>
                    <a:xfrm>
                      <a:off x="0" y="0"/>
                      <a:ext cx="1540510" cy="2027555"/>
                    </a:xfrm>
                    <a:prstGeom prst="rect">
                      <a:avLst/>
                    </a:prstGeom>
                  </pic:spPr>
                </pic:pic>
              </a:graphicData>
            </a:graphic>
          </wp:anchor>
        </w:drawing>
      </w:r>
      <w:r w:rsidRPr="00D34D94">
        <w:rPr>
          <w:rFonts w:ascii="Calibri" w:eastAsia="Times New Roman" w:hAnsi="Calibri" w:cs="Times New Roman"/>
          <w:color w:val="000000" w:themeColor="text1"/>
          <w:sz w:val="24"/>
          <w:szCs w:val="24"/>
          <w:lang w:val="it-IT" w:eastAsia="it-IT" w:bidi="ar-SA"/>
        </w:rPr>
        <w:t>La concezione del sogno come appagamento di un desiderio rimosso permette di coglierne anche la funzione: il sogno è il “custode del sonno” e lo protegge dagli stimoli di desiderio interni che gli si oppongono.</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Quando l’istanza psichica, che si identifica nell’</w:t>
      </w:r>
      <w:r w:rsidRPr="000F3DB0">
        <w:rPr>
          <w:rFonts w:ascii="Calibri" w:eastAsia="Times New Roman" w:hAnsi="Calibri" w:cs="Times New Roman"/>
          <w:i/>
          <w:color w:val="000000" w:themeColor="text1"/>
          <w:sz w:val="24"/>
          <w:szCs w:val="24"/>
          <w:lang w:val="it-IT" w:eastAsia="it-IT" w:bidi="ar-SA"/>
        </w:rPr>
        <w:t>Io</w:t>
      </w:r>
      <w:r w:rsidRPr="00D34D94">
        <w:rPr>
          <w:rFonts w:ascii="Calibri" w:eastAsia="Times New Roman" w:hAnsi="Calibri" w:cs="Times New Roman"/>
          <w:color w:val="000000" w:themeColor="text1"/>
          <w:sz w:val="24"/>
          <w:szCs w:val="24"/>
          <w:lang w:val="it-IT" w:eastAsia="it-IT" w:bidi="ar-SA"/>
        </w:rPr>
        <w:t>, si concentra sul desiderio di dormire</w:t>
      </w:r>
      <w:r>
        <w:rPr>
          <w:rFonts w:ascii="Calibri" w:eastAsia="Times New Roman" w:hAnsi="Calibri" w:cs="Times New Roman"/>
          <w:color w:val="000000" w:themeColor="text1"/>
          <w:sz w:val="24"/>
          <w:szCs w:val="24"/>
          <w:lang w:val="it-IT" w:eastAsia="it-IT" w:bidi="ar-SA"/>
        </w:rPr>
        <w:t>,</w:t>
      </w:r>
      <w:r w:rsidRPr="00D34D94">
        <w:rPr>
          <w:rFonts w:ascii="Calibri" w:eastAsia="Times New Roman" w:hAnsi="Calibri" w:cs="Times New Roman"/>
          <w:color w:val="000000" w:themeColor="text1"/>
          <w:sz w:val="24"/>
          <w:szCs w:val="24"/>
          <w:lang w:val="it-IT" w:eastAsia="it-IT" w:bidi="ar-SA"/>
        </w:rPr>
        <w:t xml:space="preserve"> è costretta dalle condizioni psico-fisiologiche del sonno ad “allentare l’energia con la quale era solita di giorno reprimere il materiale rimosso.”</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 xml:space="preserve">Il giudizio del nostro </w:t>
      </w:r>
      <w:r w:rsidRPr="000F3DB0">
        <w:rPr>
          <w:rFonts w:ascii="Calibri" w:eastAsia="Times New Roman" w:hAnsi="Calibri" w:cs="Times New Roman"/>
          <w:i/>
          <w:color w:val="000000" w:themeColor="text1"/>
          <w:sz w:val="24"/>
          <w:szCs w:val="24"/>
          <w:lang w:val="it-IT" w:eastAsia="it-IT" w:bidi="ar-SA"/>
        </w:rPr>
        <w:t>Io</w:t>
      </w:r>
      <w:r w:rsidRPr="00D34D94">
        <w:rPr>
          <w:rFonts w:ascii="Calibri" w:eastAsia="Times New Roman" w:hAnsi="Calibri" w:cs="Times New Roman"/>
          <w:color w:val="000000" w:themeColor="text1"/>
          <w:sz w:val="24"/>
          <w:szCs w:val="24"/>
          <w:lang w:val="it-IT" w:eastAsia="it-IT" w:bidi="ar-SA"/>
        </w:rPr>
        <w:t xml:space="preserve"> sugli impulsi rimossi è causa della scarsa importanza che diamo ai sogni al risveglio; a volte siamo consapevoli di questo giud</w:t>
      </w:r>
      <w:r>
        <w:rPr>
          <w:rFonts w:ascii="Calibri" w:eastAsia="Times New Roman" w:hAnsi="Calibri" w:cs="Times New Roman"/>
          <w:color w:val="000000" w:themeColor="text1"/>
          <w:sz w:val="24"/>
          <w:szCs w:val="24"/>
          <w:lang w:val="it-IT" w:eastAsia="it-IT" w:bidi="ar-SA"/>
        </w:rPr>
        <w:t xml:space="preserve">izio negativo perfino nel sonno, </w:t>
      </w:r>
      <w:r w:rsidRPr="00D34D94">
        <w:rPr>
          <w:rFonts w:ascii="Calibri" w:eastAsia="Times New Roman" w:hAnsi="Calibri" w:cs="Times New Roman"/>
          <w:color w:val="000000" w:themeColor="text1"/>
          <w:sz w:val="24"/>
          <w:szCs w:val="24"/>
          <w:lang w:val="it-IT" w:eastAsia="it-IT" w:bidi="ar-SA"/>
        </w:rPr>
        <w:t>quando il contenuto del sogno tenta di superare la censura pensiamo: “Ma è solo un sogno” e continuiamo a dormire”.</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Anche nel sonno profondo è presenta una certa quantità di attenzione libera che vigila sugli stimoli sensoriali, che possono influenzare il contenuto del sogno.</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Una persona che dorme può reagire a uno stimolo sensoriale esterno in diversi modi: può svegliarsi, può ignorarlo creando una situazione incompatibile con esso</w:t>
      </w:r>
      <w:r>
        <w:rPr>
          <w:rFonts w:ascii="Calibri" w:eastAsia="Times New Roman" w:hAnsi="Calibri" w:cs="Times New Roman"/>
          <w:color w:val="000000" w:themeColor="text1"/>
          <w:sz w:val="24"/>
          <w:szCs w:val="24"/>
          <w:lang w:val="it-IT" w:eastAsia="it-IT" w:bidi="ar-SA"/>
        </w:rPr>
        <w:t>,</w:t>
      </w:r>
      <w:r w:rsidRPr="00D34D94">
        <w:rPr>
          <w:rFonts w:ascii="Calibri" w:eastAsia="Times New Roman" w:hAnsi="Calibri" w:cs="Times New Roman"/>
          <w:color w:val="000000" w:themeColor="text1"/>
          <w:sz w:val="24"/>
          <w:szCs w:val="24"/>
          <w:lang w:val="it-IT" w:eastAsia="it-IT" w:bidi="ar-SA"/>
        </w:rPr>
        <w:t xml:space="preserve"> oppure può trasformare lo stimolo esterno inserendolo nel contesto di un sogno rimosso. </w:t>
      </w:r>
    </w:p>
    <w:p w:rsidR="00283137" w:rsidRPr="00D34D94" w:rsidRDefault="00283137" w:rsidP="00283137">
      <w:pPr>
        <w:ind w:firstLine="0"/>
        <w:jc w:val="both"/>
        <w:rPr>
          <w:rFonts w:ascii="Calibri" w:eastAsia="Times New Roman" w:hAnsi="Calibri" w:cs="Times New Roman"/>
          <w:color w:val="000000" w:themeColor="text1"/>
          <w:sz w:val="24"/>
          <w:szCs w:val="24"/>
          <w:lang w:val="it-IT" w:eastAsia="it-IT" w:bidi="ar-SA"/>
        </w:rPr>
      </w:pPr>
      <w:bookmarkStart w:id="4" w:name="par12"/>
      <w:r w:rsidRPr="00D34D94">
        <w:rPr>
          <w:rFonts w:ascii="Calibri" w:eastAsia="Times New Roman" w:hAnsi="Calibri" w:cs="Times New Roman"/>
          <w:color w:val="000000" w:themeColor="text1"/>
          <w:sz w:val="24"/>
          <w:szCs w:val="24"/>
          <w:lang w:val="it-IT" w:eastAsia="it-IT" w:bidi="ar-SA"/>
        </w:rPr>
        <w:br/>
      </w:r>
      <w:bookmarkEnd w:id="4"/>
    </w:p>
    <w:p w:rsidR="00283137" w:rsidRPr="00D34D94" w:rsidRDefault="001B7EE7" w:rsidP="00283137">
      <w:pPr>
        <w:ind w:firstLine="0"/>
        <w:jc w:val="both"/>
        <w:rPr>
          <w:rFonts w:ascii="Calibri" w:eastAsia="Times New Roman" w:hAnsi="Calibri" w:cs="Times New Roman"/>
          <w:color w:val="000000" w:themeColor="text1"/>
          <w:sz w:val="24"/>
          <w:szCs w:val="24"/>
          <w:lang w:val="it-IT" w:eastAsia="it-IT" w:bidi="ar-SA"/>
        </w:rPr>
      </w:pPr>
      <w:r w:rsidRPr="001B7EE7">
        <w:rPr>
          <w:noProof/>
          <w:sz w:val="24"/>
          <w:szCs w:val="24"/>
        </w:rPr>
        <w:pict>
          <v:shape id="_x0000_s1119" type="#_x0000_t202" style="position:absolute;left:0;text-align:left;margin-left:-141.6pt;margin-top:89.65pt;width:164.65pt;height:11pt;z-index:251787264" stroked="f">
            <v:textbox style="mso-fit-shape-to-text:t" inset="0,0,0,0">
              <w:txbxContent>
                <w:p w:rsidR="006C180A" w:rsidRPr="005D4C2E" w:rsidRDefault="006C180A" w:rsidP="00283137">
                  <w:pPr>
                    <w:pStyle w:val="Didascalia"/>
                    <w:rPr>
                      <w:rFonts w:ascii="Calibri" w:eastAsia="Times New Roman" w:hAnsi="Calibri" w:cs="Times New Roman"/>
                      <w:noProof/>
                      <w:color w:val="000000" w:themeColor="text1"/>
                    </w:rPr>
                  </w:pPr>
                  <w:r>
                    <w:t xml:space="preserve">          Il </w:t>
                  </w:r>
                  <w:proofErr w:type="spellStart"/>
                  <w:r>
                    <w:t>sogno-Salvator</w:t>
                  </w:r>
                  <w:proofErr w:type="spellEnd"/>
                  <w:r>
                    <w:t xml:space="preserve"> </w:t>
                  </w:r>
                  <w:proofErr w:type="spellStart"/>
                  <w:r>
                    <w:t>Dalì</w:t>
                  </w:r>
                  <w:proofErr w:type="spellEnd"/>
                </w:p>
              </w:txbxContent>
            </v:textbox>
            <w10:wrap type="square"/>
          </v:shape>
        </w:pict>
      </w:r>
      <w:r w:rsidR="00283137" w:rsidRPr="00D34D94">
        <w:rPr>
          <w:rFonts w:ascii="Calibri" w:eastAsia="Times New Roman" w:hAnsi="Calibri" w:cs="Times New Roman"/>
          <w:color w:val="000000" w:themeColor="text1"/>
          <w:sz w:val="24"/>
          <w:szCs w:val="24"/>
          <w:lang w:val="it-IT" w:eastAsia="it-IT" w:bidi="ar-SA"/>
        </w:rPr>
        <w:t>Il paragrafo 12 è stato aggiunto nell’edizione del 1911 e tratta del simbolismo onirico.</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 xml:space="preserve">L’analisi ha condotto Freud a rilevare che la maggior parte dei sogni delle persone adulte è riconducibile a </w:t>
      </w:r>
      <w:r w:rsidR="00283137" w:rsidRPr="000F3DB0">
        <w:rPr>
          <w:rFonts w:ascii="Calibri" w:eastAsia="Times New Roman" w:hAnsi="Calibri" w:cs="Times New Roman"/>
          <w:iCs/>
          <w:color w:val="000000" w:themeColor="text1"/>
          <w:sz w:val="24"/>
          <w:szCs w:val="24"/>
          <w:lang w:val="it-IT" w:eastAsia="it-IT" w:bidi="ar-SA"/>
        </w:rPr>
        <w:t>desideri erotici</w:t>
      </w:r>
      <w:r w:rsidR="00283137" w:rsidRPr="00D34D94">
        <w:rPr>
          <w:rFonts w:ascii="Calibri" w:eastAsia="Times New Roman" w:hAnsi="Calibri" w:cs="Times New Roman"/>
          <w:color w:val="000000" w:themeColor="text1"/>
          <w:sz w:val="24"/>
          <w:szCs w:val="24"/>
          <w:lang w:val="it-IT" w:eastAsia="it-IT" w:bidi="ar-SA"/>
        </w:rPr>
        <w:t>.</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 xml:space="preserve">Questi sogni sono sempre sorprendenti per il superamento dei limiti posti dal sognatore durante la vita vigile; in molti sogni in cui non si riconosce nulla di erotico nel contenuto manifesto vengono </w:t>
      </w:r>
      <w:r w:rsidR="00283137" w:rsidRPr="00D34D94">
        <w:rPr>
          <w:rFonts w:ascii="Calibri" w:eastAsia="Times New Roman" w:hAnsi="Calibri" w:cs="Times New Roman"/>
          <w:color w:val="000000" w:themeColor="text1"/>
          <w:sz w:val="24"/>
          <w:szCs w:val="24"/>
          <w:lang w:val="it-IT" w:eastAsia="it-IT" w:bidi="ar-SA"/>
        </w:rPr>
        <w:lastRenderedPageBreak/>
        <w:t>smascherati dal lavoro di interpretazione come appagamenti di desideri sessuali.</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Questo si spiega con l’imponente opera di repressione delle pulsioni per le esigenze dell’educazione culturale fin dall’infanzia; i desideri sessuali infantili rimossi sono infatti “le forze motrici più frequenti e potenti per la formazione dei sogni.”</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 xml:space="preserve">Questi pensieri rimossi sono sostituiti nel contenuto onirico da accenni, allusioni e forme di raffigurazione indiretta: i </w:t>
      </w:r>
      <w:r w:rsidR="00283137" w:rsidRPr="000F3DB0">
        <w:rPr>
          <w:rFonts w:ascii="Calibri" w:eastAsia="Times New Roman" w:hAnsi="Calibri" w:cs="Times New Roman"/>
          <w:i/>
          <w:iCs/>
          <w:color w:val="000000" w:themeColor="text1"/>
          <w:sz w:val="24"/>
          <w:szCs w:val="24"/>
          <w:lang w:val="it-IT" w:eastAsia="it-IT" w:bidi="ar-SA"/>
        </w:rPr>
        <w:t>simboli</w:t>
      </w:r>
      <w:r w:rsidR="00283137" w:rsidRPr="00D34D94">
        <w:rPr>
          <w:rFonts w:ascii="Calibri" w:eastAsia="Times New Roman" w:hAnsi="Calibri" w:cs="Times New Roman"/>
          <w:color w:val="000000" w:themeColor="text1"/>
          <w:sz w:val="24"/>
          <w:szCs w:val="24"/>
          <w:lang w:val="it-IT" w:eastAsia="it-IT" w:bidi="ar-SA"/>
        </w:rPr>
        <w:t>.</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 xml:space="preserve">Analizzando i sogni si è scoperto che i sognatori della stessa lingua utilizzano gli stessi simboli e che può anche capitare che l’uso comune dei simboli oltrepassi l’uso comune della lingua; </w:t>
      </w:r>
      <w:r w:rsidR="00283137">
        <w:rPr>
          <w:rFonts w:ascii="Calibri" w:eastAsia="Times New Roman" w:hAnsi="Calibri" w:cs="Times New Roman"/>
          <w:color w:val="000000" w:themeColor="text1"/>
          <w:sz w:val="24"/>
          <w:szCs w:val="24"/>
          <w:lang w:val="it-IT" w:eastAsia="it-IT" w:bidi="ar-SA"/>
        </w:rPr>
        <w:t>poiché</w:t>
      </w:r>
      <w:r w:rsidR="00283137" w:rsidRPr="00D34D94">
        <w:rPr>
          <w:rFonts w:ascii="Calibri" w:eastAsia="Times New Roman" w:hAnsi="Calibri" w:cs="Times New Roman"/>
          <w:color w:val="000000" w:themeColor="text1"/>
          <w:sz w:val="24"/>
          <w:szCs w:val="24"/>
          <w:lang w:val="it-IT" w:eastAsia="it-IT" w:bidi="ar-SA"/>
        </w:rPr>
        <w:t xml:space="preserve"> però i sognatori non conoscono il significato dei simboli che usano non si riesce ancora a capirne l’uso comune.</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Il simbolismo onirico è legato ai “sogni tipici”, comuni a tutti gli uomini, e ci fa cogliere un’analogia con il mito e le fiabe; il simbolo infatti attesta l’esistenza di un materiale arcaico inconscio, patrimonio sia del singolo che dell’umanità, da cui attingono anche fiabe e miti.</w:t>
      </w:r>
      <w:r w:rsidR="00283137">
        <w:rPr>
          <w:rFonts w:ascii="Calibri" w:eastAsia="Times New Roman" w:hAnsi="Calibri" w:cs="Times New Roman"/>
          <w:color w:val="000000" w:themeColor="text1"/>
          <w:sz w:val="24"/>
          <w:szCs w:val="24"/>
          <w:lang w:val="it-IT" w:eastAsia="it-IT" w:bidi="ar-SA"/>
        </w:rPr>
        <w:t xml:space="preserve"> </w:t>
      </w:r>
      <w:r w:rsidR="00283137" w:rsidRPr="00D34D94">
        <w:rPr>
          <w:rFonts w:ascii="Calibri" w:eastAsia="Times New Roman" w:hAnsi="Calibri" w:cs="Times New Roman"/>
          <w:color w:val="000000" w:themeColor="text1"/>
          <w:sz w:val="24"/>
          <w:szCs w:val="24"/>
          <w:lang w:val="it-IT" w:eastAsia="it-IT" w:bidi="ar-SA"/>
        </w:rPr>
        <w:t xml:space="preserve">Il simbolismo non è quindi una creazione del lavoro onirico ma una particolarità, insita nel nostro inconscio, che fornisce al lavoro onirico il materiale per costruire il sogno. </w:t>
      </w:r>
    </w:p>
    <w:p w:rsidR="00FC6F6A" w:rsidRPr="00FC6F6A" w:rsidRDefault="00283137" w:rsidP="00283137">
      <w:pPr>
        <w:ind w:firstLine="0"/>
        <w:rPr>
          <w:rFonts w:ascii="Calibri" w:eastAsia="Times New Roman" w:hAnsi="Calibri" w:cs="Times New Roman"/>
          <w:color w:val="000000" w:themeColor="text1"/>
          <w:lang w:val="it-IT" w:eastAsia="it-IT" w:bidi="ar-SA"/>
        </w:rPr>
      </w:pPr>
      <w:r w:rsidRPr="00D34D94">
        <w:rPr>
          <w:rFonts w:ascii="Calibri" w:eastAsia="Times New Roman" w:hAnsi="Calibri" w:cs="Times New Roman"/>
          <w:color w:val="000000" w:themeColor="text1"/>
          <w:sz w:val="24"/>
          <w:szCs w:val="24"/>
          <w:lang w:val="it-IT" w:eastAsia="it-IT" w:bidi="ar-SA"/>
        </w:rPr>
        <w:br/>
        <w:t>Nel paragrafo conclusivo dell’opera</w:t>
      </w:r>
      <w:r>
        <w:rPr>
          <w:rFonts w:ascii="Calibri" w:eastAsia="Times New Roman" w:hAnsi="Calibri" w:cs="Times New Roman"/>
          <w:color w:val="000000" w:themeColor="text1"/>
          <w:sz w:val="24"/>
          <w:szCs w:val="24"/>
          <w:lang w:val="it-IT" w:eastAsia="it-IT" w:bidi="ar-SA"/>
        </w:rPr>
        <w:t>,</w:t>
      </w:r>
      <w:r w:rsidRPr="00D34D94">
        <w:rPr>
          <w:rFonts w:ascii="Calibri" w:eastAsia="Times New Roman" w:hAnsi="Calibri" w:cs="Times New Roman"/>
          <w:color w:val="000000" w:themeColor="text1"/>
          <w:sz w:val="24"/>
          <w:szCs w:val="24"/>
          <w:lang w:val="it-IT" w:eastAsia="it-IT" w:bidi="ar-SA"/>
        </w:rPr>
        <w:t xml:space="preserve"> Freud sottolinea gli aspetti più significativi legati alla questione del sogno, nella cui direzione dovrebbe essere proseguita l’esposizione delle sue ricerche, e rinvia chi cercasse una spiegazione più approfondita della sua teoria alla lettura de </w:t>
      </w:r>
      <w:r w:rsidRPr="000F3DB0">
        <w:rPr>
          <w:rFonts w:ascii="Calibri" w:eastAsia="Times New Roman" w:hAnsi="Calibri" w:cs="Times New Roman"/>
          <w:i/>
          <w:color w:val="000000" w:themeColor="text1"/>
          <w:sz w:val="24"/>
          <w:szCs w:val="24"/>
          <w:lang w:val="it-IT" w:eastAsia="it-IT" w:bidi="ar-SA"/>
        </w:rPr>
        <w:t>L’interpretazione dei sogni</w:t>
      </w:r>
      <w:r w:rsidRPr="00D34D94">
        <w:rPr>
          <w:rFonts w:ascii="Calibri" w:eastAsia="Times New Roman" w:hAnsi="Calibri" w:cs="Times New Roman"/>
          <w:color w:val="000000" w:themeColor="text1"/>
          <w:sz w:val="24"/>
          <w:szCs w:val="24"/>
          <w:lang w:val="it-IT" w:eastAsia="it-IT" w:bidi="ar-SA"/>
        </w:rPr>
        <w:t>.</w:t>
      </w:r>
      <w:r>
        <w:rPr>
          <w:rFonts w:ascii="Calibri" w:eastAsia="Times New Roman" w:hAnsi="Calibri" w:cs="Times New Roman"/>
          <w:color w:val="000000" w:themeColor="text1"/>
          <w:sz w:val="24"/>
          <w:szCs w:val="24"/>
          <w:lang w:val="it-IT" w:eastAsia="it-IT" w:bidi="ar-SA"/>
        </w:rPr>
        <w:t xml:space="preserve"> </w:t>
      </w:r>
      <w:r w:rsidRPr="00D34D94">
        <w:rPr>
          <w:rFonts w:ascii="Calibri" w:eastAsia="Times New Roman" w:hAnsi="Calibri" w:cs="Times New Roman"/>
          <w:color w:val="000000" w:themeColor="text1"/>
          <w:sz w:val="24"/>
          <w:szCs w:val="24"/>
          <w:lang w:val="it-IT" w:eastAsia="it-IT" w:bidi="ar-SA"/>
        </w:rPr>
        <w:t>Conclude poi dicendo che i pensieri onirici sono presenti in tutti gli uomini e che quindi tutti sono in grado di sognare.</w:t>
      </w:r>
    </w:p>
    <w:p w:rsidR="00FC6F6A" w:rsidRPr="00FC6F6A" w:rsidRDefault="00FC6F6A" w:rsidP="00170FDE">
      <w:pPr>
        <w:rPr>
          <w:b/>
          <w:lang w:val="it-IT"/>
        </w:rPr>
      </w:pPr>
    </w:p>
    <w:p w:rsidR="008C27F7" w:rsidRDefault="008C27F7" w:rsidP="008C27F7">
      <w:pPr>
        <w:rPr>
          <w:lang w:val="it-IT"/>
        </w:rPr>
      </w:pPr>
    </w:p>
    <w:p w:rsidR="008C27F7" w:rsidRDefault="008C27F7" w:rsidP="008C27F7">
      <w:pPr>
        <w:rPr>
          <w:lang w:val="it-IT"/>
        </w:rPr>
      </w:pPr>
    </w:p>
    <w:p w:rsidR="00943BC6" w:rsidRDefault="00277786" w:rsidP="00277786">
      <w:pPr>
        <w:ind w:firstLine="0"/>
        <w:rPr>
          <w:lang w:val="it-IT"/>
        </w:rPr>
      </w:pPr>
      <w:r>
        <w:rPr>
          <w:lang w:val="it-IT"/>
        </w:rPr>
        <w:t xml:space="preserve">                                             </w:t>
      </w:r>
      <w:r w:rsidR="00283137">
        <w:rPr>
          <w:lang w:val="it-IT"/>
        </w:rPr>
        <w:tab/>
      </w:r>
      <w:r>
        <w:rPr>
          <w:lang w:val="it-IT"/>
        </w:rPr>
        <w:t xml:space="preserve">               </w:t>
      </w:r>
      <w:r w:rsidR="006C180A" w:rsidRPr="001B7EE7">
        <w:rPr>
          <w:lang w:val="it-IT"/>
        </w:rPr>
        <w:pict>
          <v:shape id="_x0000_i1038" type="#_x0000_t136" style="width:132pt;height:30.85pt" fillcolor="#fc9">
            <v:fill r:id="rId7" o:title="Marmo bianco" type="tile"/>
            <v:shadow on="t" color="#868686"/>
            <o:extrusion v:ext="view" backdepth="10pt" color="#630" viewpoint=",0" viewpointorigin=",0" skewangle="180" brightness="4000f" lightposition="-50000" lightlevel="52000f" lightposition2="50000" lightlevel2="14000f" lightharsh2="t"/>
            <v:textpath style="font-family:&quot;Arial Black&quot;;v-text-kern:t" trim="t" fitpath="t" string="CAPITOLO VI"/>
          </v:shape>
        </w:pict>
      </w:r>
    </w:p>
    <w:p w:rsidR="00277786" w:rsidRDefault="00277786" w:rsidP="00943BC6">
      <w:pPr>
        <w:pStyle w:val="Citazione"/>
        <w:jc w:val="center"/>
        <w:rPr>
          <w:b/>
          <w:sz w:val="32"/>
          <w:szCs w:val="32"/>
          <w:lang w:val="it-IT"/>
        </w:rPr>
      </w:pPr>
    </w:p>
    <w:p w:rsidR="00943BC6" w:rsidRDefault="008C27F7" w:rsidP="00277786">
      <w:pPr>
        <w:pStyle w:val="Citazione"/>
        <w:jc w:val="center"/>
        <w:rPr>
          <w:lang w:val="it-IT"/>
        </w:rPr>
      </w:pPr>
      <w:r w:rsidRPr="008C27F7">
        <w:rPr>
          <w:b/>
          <w:sz w:val="32"/>
          <w:szCs w:val="32"/>
          <w:lang w:val="it-IT"/>
        </w:rPr>
        <w:t>IL VIAGGO COME SOTTRAZIONE ALLA VOLONTA’ MALIGNA:</w:t>
      </w:r>
      <w:r>
        <w:rPr>
          <w:b/>
          <w:sz w:val="32"/>
          <w:szCs w:val="32"/>
          <w:lang w:val="it-IT"/>
        </w:rPr>
        <w:t xml:space="preserve">      </w:t>
      </w:r>
      <w:r w:rsidR="00277786">
        <w:rPr>
          <w:b/>
          <w:sz w:val="32"/>
          <w:szCs w:val="32"/>
          <w:lang w:val="it-IT"/>
        </w:rPr>
        <w:t xml:space="preserve">                    </w:t>
      </w:r>
      <w:r w:rsidR="001B7EE7" w:rsidRPr="001B7EE7">
        <w:rPr>
          <w:lang w:val="it-IT"/>
        </w:rPr>
        <w:pict>
          <v:shapetype id="_x0000_t168" coordsize="21600,21600" o:spt="168" adj="7200" path="m,l21600@0m,21600l21600@1e">
            <v:formulas>
              <v:f eqn="val #0"/>
              <v:f eqn="sum 21600 0 @0"/>
              <v:f eqn="prod #0 1 2"/>
              <v:f eqn="sum 21600 0 @2"/>
              <v:f eqn="sum @1 21600 @0"/>
            </v:formulas>
            <v:path textpathok="t" o:connecttype="custom" o:connectlocs="10800,@2;0,10800;10800,@3;21600,10800" o:connectangles="270,180,90,0"/>
            <v:textpath on="t" fitshape="t"/>
            <v:handles>
              <v:h position="bottomRight,#0" yrange="0,10800"/>
            </v:handles>
            <o:lock v:ext="edit" text="t" shapetype="t"/>
          </v:shapetype>
          <v:shape id="_x0000_i1039" type="#_x0000_t168" style="width:386.85pt;height:69.7pt" fillcolor="#b6dde8 [1304]">
            <v:shadow color="#868686"/>
            <v:textpath style="font-family:&quot;Impact&quot;;v-text-kern:t" trim="t" fitpath="t" string="L’ASCESI DI SCHOPENHAUER"/>
          </v:shape>
        </w:pict>
      </w:r>
    </w:p>
    <w:p w:rsidR="00943BC6" w:rsidRDefault="00943BC6" w:rsidP="00943BC6">
      <w:pPr>
        <w:pStyle w:val="Citazione"/>
        <w:jc w:val="center"/>
        <w:rPr>
          <w:lang w:val="it-IT"/>
        </w:rPr>
      </w:pPr>
    </w:p>
    <w:p w:rsidR="00943BC6" w:rsidRPr="00943BC6" w:rsidRDefault="00943BC6" w:rsidP="00943BC6">
      <w:pPr>
        <w:pStyle w:val="Citazione"/>
        <w:jc w:val="center"/>
        <w:rPr>
          <w:rStyle w:val="Titolo1Carattere"/>
          <w:b w:val="0"/>
          <w:bCs w:val="0"/>
          <w:color w:val="5A5A5A" w:themeColor="text1" w:themeTint="A5"/>
          <w:sz w:val="22"/>
          <w:szCs w:val="22"/>
          <w:lang w:val="it-IT"/>
        </w:rPr>
      </w:pPr>
      <w:r>
        <w:rPr>
          <w:lang w:val="it-IT"/>
        </w:rPr>
        <w:t xml:space="preserve">         </w:t>
      </w:r>
      <w:r>
        <w:rPr>
          <w:noProof/>
          <w:lang w:val="it-IT" w:eastAsia="it-IT" w:bidi="ar-SA"/>
        </w:rPr>
        <w:drawing>
          <wp:inline distT="0" distB="0" distL="0" distR="0">
            <wp:extent cx="2626873" cy="2222401"/>
            <wp:effectExtent l="19050" t="0" r="2027" b="0"/>
            <wp:docPr id="36" name="Immagine 35" descr="m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a.jpg"/>
                    <pic:cNvPicPr/>
                  </pic:nvPicPr>
                  <pic:blipFill>
                    <a:blip r:embed="rId29"/>
                    <a:stretch>
                      <a:fillRect/>
                    </a:stretch>
                  </pic:blipFill>
                  <pic:spPr>
                    <a:xfrm>
                      <a:off x="0" y="0"/>
                      <a:ext cx="2631197" cy="2226059"/>
                    </a:xfrm>
                    <a:prstGeom prst="rect">
                      <a:avLst/>
                    </a:prstGeom>
                  </pic:spPr>
                </pic:pic>
              </a:graphicData>
            </a:graphic>
          </wp:inline>
        </w:drawing>
      </w:r>
      <w:r w:rsidRPr="00943BC6">
        <w:rPr>
          <w:rStyle w:val="Titolo1Carattere"/>
          <w:rFonts w:ascii="Arial" w:hAnsi="Arial" w:cs="Arial"/>
          <w:color w:val="000000"/>
          <w:sz w:val="20"/>
          <w:szCs w:val="20"/>
          <w:lang w:val="it-IT"/>
        </w:rPr>
        <w:t xml:space="preserve"> </w:t>
      </w:r>
    </w:p>
    <w:p w:rsidR="008C27F7" w:rsidRPr="00AC5037" w:rsidRDefault="00943BC6" w:rsidP="00A54D04">
      <w:pPr>
        <w:pStyle w:val="Citazione"/>
        <w:ind w:firstLine="0"/>
        <w:jc w:val="center"/>
        <w:rPr>
          <w:sz w:val="20"/>
          <w:szCs w:val="20"/>
          <w:lang w:val="it-IT"/>
        </w:rPr>
      </w:pPr>
      <w:r w:rsidRPr="00AC5037">
        <w:rPr>
          <w:sz w:val="20"/>
          <w:szCs w:val="20"/>
          <w:lang w:val="it-IT"/>
        </w:rPr>
        <w:t>“E’ Maya, il velo ingannatore, che avvolge il volto dei mortali e fa loro vedere un mondo del quale non può dirsi né che esista, né che non esista; perché ella rassomiglia al sogno, rassomiglia al riflesso del sole sulla sabbia, che il pellegrino da lontano scambia per acqua; o anche rassomiglia alla corda gettata a terra, che agli prende per un serpente.”</w:t>
      </w:r>
    </w:p>
    <w:p w:rsidR="00277786" w:rsidRPr="00277786" w:rsidRDefault="00277786" w:rsidP="00AC5037">
      <w:pPr>
        <w:jc w:val="both"/>
        <w:rPr>
          <w:lang w:val="it-IT"/>
        </w:rPr>
      </w:pPr>
    </w:p>
    <w:p w:rsidR="00AC5037" w:rsidRDefault="00AC5037" w:rsidP="00AC5037">
      <w:pPr>
        <w:ind w:firstLine="0"/>
        <w:jc w:val="both"/>
        <w:rPr>
          <w:b/>
          <w:sz w:val="24"/>
          <w:szCs w:val="24"/>
          <w:lang w:val="it-IT"/>
        </w:rPr>
      </w:pPr>
    </w:p>
    <w:p w:rsidR="00AC5037" w:rsidRDefault="00AC5037" w:rsidP="00AC5037">
      <w:pPr>
        <w:ind w:firstLine="0"/>
        <w:jc w:val="both"/>
        <w:rPr>
          <w:b/>
          <w:sz w:val="24"/>
          <w:szCs w:val="24"/>
          <w:lang w:val="it-IT"/>
        </w:rPr>
      </w:pPr>
    </w:p>
    <w:p w:rsidR="003467F0" w:rsidRPr="003467F0" w:rsidRDefault="003467F0" w:rsidP="00AC5037">
      <w:pPr>
        <w:ind w:firstLine="0"/>
        <w:jc w:val="both"/>
        <w:rPr>
          <w:b/>
          <w:sz w:val="24"/>
          <w:szCs w:val="24"/>
          <w:lang w:val="it-IT"/>
        </w:rPr>
      </w:pPr>
      <w:r w:rsidRPr="003467F0">
        <w:rPr>
          <w:b/>
          <w:sz w:val="24"/>
          <w:szCs w:val="24"/>
          <w:lang w:val="it-IT"/>
        </w:rPr>
        <w:t>IL PENSIERO</w:t>
      </w:r>
    </w:p>
    <w:p w:rsidR="003467F0" w:rsidRPr="003467F0" w:rsidRDefault="00277786" w:rsidP="00AC5037">
      <w:pPr>
        <w:jc w:val="both"/>
        <w:rPr>
          <w:lang w:val="it-IT"/>
        </w:rPr>
      </w:pPr>
      <w:r>
        <w:rPr>
          <w:noProof/>
          <w:lang w:val="it-IT" w:eastAsia="it-IT" w:bidi="ar-SA"/>
        </w:rPr>
        <w:drawing>
          <wp:anchor distT="0" distB="0" distL="114300" distR="114300" simplePos="0" relativeHeight="251683840" behindDoc="0" locked="0" layoutInCell="1" allowOverlap="1">
            <wp:simplePos x="0" y="0"/>
            <wp:positionH relativeFrom="column">
              <wp:posOffset>22225</wp:posOffset>
            </wp:positionH>
            <wp:positionV relativeFrom="paragraph">
              <wp:posOffset>104140</wp:posOffset>
            </wp:positionV>
            <wp:extent cx="1497965" cy="2096770"/>
            <wp:effectExtent l="19050" t="0" r="6985" b="0"/>
            <wp:wrapSquare wrapText="bothSides"/>
            <wp:docPr id="35" name="Immagine 31" descr="ArthurSchopenhau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hurSchopenhauer.jpg"/>
                    <pic:cNvPicPr/>
                  </pic:nvPicPr>
                  <pic:blipFill>
                    <a:blip r:embed="rId30"/>
                    <a:stretch>
                      <a:fillRect/>
                    </a:stretch>
                  </pic:blipFill>
                  <pic:spPr>
                    <a:xfrm>
                      <a:off x="0" y="0"/>
                      <a:ext cx="1497965" cy="2096770"/>
                    </a:xfrm>
                    <a:prstGeom prst="rect">
                      <a:avLst/>
                    </a:prstGeom>
                  </pic:spPr>
                </pic:pic>
              </a:graphicData>
            </a:graphic>
          </wp:anchor>
        </w:drawing>
      </w:r>
    </w:p>
    <w:p w:rsidR="00283137" w:rsidRPr="000F3DB0" w:rsidRDefault="00283137" w:rsidP="00283137">
      <w:pPr>
        <w:jc w:val="center"/>
        <w:rPr>
          <w:i/>
          <w:sz w:val="24"/>
          <w:szCs w:val="24"/>
          <w:lang w:val="it-IT"/>
        </w:rPr>
      </w:pPr>
      <w:r w:rsidRPr="000F3DB0">
        <w:rPr>
          <w:i/>
          <w:sz w:val="24"/>
          <w:szCs w:val="24"/>
          <w:lang w:val="it-IT"/>
        </w:rPr>
        <w:t xml:space="preserve">«Il mondo è la mia rappresentazione: questa è una verità che vale in rapporto ad ogni essere vivente e conoscente, ma che soltanto l'uomo è capace di portare alla conoscenza riflessa astratta. Egli vede allora chiaramente e sicuramente che il mondo da cui è circondato esiste </w:t>
      </w:r>
      <w:r w:rsidRPr="000F3DB0">
        <w:rPr>
          <w:i/>
          <w:iCs/>
          <w:sz w:val="24"/>
          <w:szCs w:val="24"/>
          <w:lang w:val="it-IT"/>
        </w:rPr>
        <w:t xml:space="preserve">solo </w:t>
      </w:r>
      <w:r w:rsidRPr="000F3DB0">
        <w:rPr>
          <w:i/>
          <w:sz w:val="24"/>
          <w:szCs w:val="24"/>
          <w:lang w:val="it-IT"/>
        </w:rPr>
        <w:t>come rappresentazione, cioè solo in rapporto ad un altro che se lo rappresenta, e cioè lui stesso.</w:t>
      </w:r>
      <w:r w:rsidRPr="00283137">
        <w:rPr>
          <w:i/>
          <w:sz w:val="24"/>
          <w:szCs w:val="24"/>
          <w:lang w:val="it-IT"/>
        </w:rPr>
        <w:t xml:space="preserve"> </w:t>
      </w:r>
      <w:r w:rsidRPr="000F3DB0">
        <w:rPr>
          <w:i/>
          <w:sz w:val="24"/>
          <w:szCs w:val="24"/>
          <w:lang w:val="it-IT"/>
        </w:rPr>
        <w:t>»</w:t>
      </w:r>
    </w:p>
    <w:p w:rsidR="00283137" w:rsidRPr="000F3DB0" w:rsidRDefault="00283137" w:rsidP="00283137">
      <w:pPr>
        <w:ind w:firstLine="0"/>
        <w:jc w:val="center"/>
        <w:rPr>
          <w:i/>
          <w:sz w:val="24"/>
          <w:szCs w:val="24"/>
          <w:lang w:val="it-IT"/>
        </w:rPr>
      </w:pPr>
      <w:r w:rsidRPr="000F3DB0">
        <w:rPr>
          <w:sz w:val="24"/>
          <w:szCs w:val="24"/>
          <w:lang w:val="it-IT"/>
        </w:rPr>
        <w:t xml:space="preserve">(A. Schopenhauer, </w:t>
      </w:r>
      <w:r w:rsidRPr="000F3DB0">
        <w:rPr>
          <w:i/>
          <w:iCs/>
          <w:sz w:val="24"/>
          <w:szCs w:val="24"/>
          <w:lang w:val="it-IT"/>
        </w:rPr>
        <w:t>Il mondo come volontà e rappresentazione</w:t>
      </w:r>
      <w:r w:rsidRPr="000F3DB0">
        <w:rPr>
          <w:sz w:val="24"/>
          <w:szCs w:val="24"/>
          <w:lang w:val="it-IT"/>
        </w:rPr>
        <w:t>, I, 71)</w:t>
      </w:r>
    </w:p>
    <w:p w:rsidR="00283137" w:rsidRPr="000F3DB0" w:rsidRDefault="00283137" w:rsidP="00283137">
      <w:pPr>
        <w:pStyle w:val="NormaleWeb"/>
        <w:jc w:val="both"/>
        <w:rPr>
          <w:rFonts w:ascii="Calibri" w:hAnsi="Calibri"/>
        </w:rPr>
      </w:pPr>
      <w:r>
        <w:rPr>
          <w:rFonts w:ascii="Calibri" w:hAnsi="Calibri"/>
          <w:noProof/>
          <w:lang w:bidi="ar-SA"/>
        </w:rPr>
        <w:drawing>
          <wp:anchor distT="0" distB="0" distL="114300" distR="114300" simplePos="0" relativeHeight="251789312" behindDoc="0" locked="0" layoutInCell="1" allowOverlap="1">
            <wp:simplePos x="0" y="0"/>
            <wp:positionH relativeFrom="column">
              <wp:posOffset>2713990</wp:posOffset>
            </wp:positionH>
            <wp:positionV relativeFrom="paragraph">
              <wp:posOffset>1409700</wp:posOffset>
            </wp:positionV>
            <wp:extent cx="1849120" cy="2592070"/>
            <wp:effectExtent l="19050" t="0" r="0" b="0"/>
            <wp:wrapSquare wrapText="bothSides"/>
            <wp:docPr id="37" name="Immagine 84" descr="pendulum_II_by_virt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dulum_II_by_virtud.jpg"/>
                    <pic:cNvPicPr/>
                  </pic:nvPicPr>
                  <pic:blipFill>
                    <a:blip r:embed="rId31"/>
                    <a:stretch>
                      <a:fillRect/>
                    </a:stretch>
                  </pic:blipFill>
                  <pic:spPr>
                    <a:xfrm>
                      <a:off x="0" y="0"/>
                      <a:ext cx="1849120" cy="2592070"/>
                    </a:xfrm>
                    <a:prstGeom prst="rect">
                      <a:avLst/>
                    </a:prstGeom>
                  </pic:spPr>
                </pic:pic>
              </a:graphicData>
            </a:graphic>
          </wp:anchor>
        </w:drawing>
      </w:r>
      <w:r w:rsidRPr="000F3DB0">
        <w:rPr>
          <w:rFonts w:ascii="Calibri" w:hAnsi="Calibri"/>
        </w:rPr>
        <w:t xml:space="preserve">Il mondo è dunque </w:t>
      </w:r>
      <w:r w:rsidRPr="00283137">
        <w:rPr>
          <w:rStyle w:val="Enfasigrassetto"/>
          <w:rFonts w:ascii="Calibri" w:eastAsiaTheme="majorEastAsia" w:hAnsi="Calibri"/>
          <w:b w:val="0"/>
          <w:i/>
        </w:rPr>
        <w:t>rappresentazione</w:t>
      </w:r>
      <w:r w:rsidRPr="000F3DB0">
        <w:rPr>
          <w:rStyle w:val="Enfasigrassetto"/>
          <w:rFonts w:ascii="Calibri" w:eastAsiaTheme="majorEastAsia" w:hAnsi="Calibri"/>
        </w:rPr>
        <w:t xml:space="preserve"> </w:t>
      </w:r>
      <w:r w:rsidRPr="000F3DB0">
        <w:rPr>
          <w:rFonts w:ascii="Calibri" w:hAnsi="Calibri"/>
        </w:rPr>
        <w:t>(</w:t>
      </w:r>
      <w:proofErr w:type="spellStart"/>
      <w:r w:rsidRPr="000F3DB0">
        <w:rPr>
          <w:rStyle w:val="Enfasicorsivo"/>
          <w:rFonts w:ascii="Calibri" w:eastAsiaTheme="majorEastAsia" w:hAnsi="Calibri"/>
          <w:b w:val="0"/>
          <w:i w:val="0"/>
          <w:color w:val="auto"/>
        </w:rPr>
        <w:t>Vorstellung</w:t>
      </w:r>
      <w:proofErr w:type="spellEnd"/>
      <w:r w:rsidRPr="000F3DB0">
        <w:rPr>
          <w:rFonts w:ascii="Calibri" w:hAnsi="Calibri"/>
        </w:rPr>
        <w:t xml:space="preserve">) ed il suo carattere nascosto è la </w:t>
      </w:r>
      <w:r w:rsidRPr="00283137">
        <w:rPr>
          <w:rStyle w:val="Enfasigrassetto"/>
          <w:rFonts w:ascii="Calibri" w:eastAsiaTheme="majorEastAsia" w:hAnsi="Calibri"/>
          <w:b w:val="0"/>
          <w:i/>
        </w:rPr>
        <w:t>volontà</w:t>
      </w:r>
      <w:r w:rsidRPr="000F3DB0">
        <w:rPr>
          <w:rFonts w:ascii="Calibri" w:hAnsi="Calibri"/>
        </w:rPr>
        <w:t xml:space="preserve"> (</w:t>
      </w:r>
      <w:proofErr w:type="spellStart"/>
      <w:r w:rsidRPr="000F3DB0">
        <w:rPr>
          <w:rStyle w:val="Enfasicorsivo"/>
          <w:rFonts w:ascii="Calibri" w:eastAsiaTheme="majorEastAsia" w:hAnsi="Calibri"/>
          <w:b w:val="0"/>
          <w:i w:val="0"/>
          <w:color w:val="auto"/>
        </w:rPr>
        <w:t>Wille</w:t>
      </w:r>
      <w:proofErr w:type="spellEnd"/>
      <w:r w:rsidRPr="000F3DB0">
        <w:rPr>
          <w:rFonts w:ascii="Calibri" w:hAnsi="Calibri"/>
        </w:rPr>
        <w:t>). Schopenhauer respinge l'</w:t>
      </w:r>
      <w:r w:rsidRPr="000F3DB0">
        <w:rPr>
          <w:rFonts w:ascii="Calibri" w:eastAsiaTheme="majorEastAsia" w:hAnsi="Calibri"/>
        </w:rPr>
        <w:t xml:space="preserve">idealismo </w:t>
      </w:r>
      <w:r w:rsidRPr="000F3DB0">
        <w:rPr>
          <w:rFonts w:ascii="Calibri" w:hAnsi="Calibri"/>
        </w:rPr>
        <w:t xml:space="preserve"> ed il realismo, perché essi presumono che la conoscenza possa cogliere l'essenza delle cose. L'uomo è in realtà circondato da un insieme di dati ed eventi che sembrano nascondere la loro ragion d'essere. Tali dati ed eventi costituiscono ciò che Schopenhauer chiama il </w:t>
      </w:r>
      <w:r w:rsidRPr="00283137">
        <w:rPr>
          <w:rStyle w:val="Enfasigrassetto"/>
          <w:rFonts w:ascii="Calibri" w:eastAsiaTheme="majorEastAsia" w:hAnsi="Calibri"/>
          <w:i/>
        </w:rPr>
        <w:t>velo di Maya</w:t>
      </w:r>
      <w:r w:rsidRPr="000F3DB0">
        <w:rPr>
          <w:rFonts w:ascii="Calibri" w:hAnsi="Calibri"/>
          <w:b/>
          <w:i/>
        </w:rPr>
        <w:t>.</w:t>
      </w:r>
    </w:p>
    <w:p w:rsidR="00283137" w:rsidRDefault="00283137" w:rsidP="00283137">
      <w:pPr>
        <w:pStyle w:val="NormaleWeb"/>
        <w:jc w:val="both"/>
        <w:rPr>
          <w:rFonts w:ascii="Calibri" w:hAnsi="Calibri"/>
        </w:rPr>
      </w:pPr>
      <w:r w:rsidRPr="000F3DB0">
        <w:rPr>
          <w:rFonts w:ascii="Calibri" w:hAnsi="Calibri"/>
        </w:rPr>
        <w:t xml:space="preserve">È l'uomo stesso ad essere dunque il fondamento ed il punto di riferimento delle cose, e non il contrario. Schopenhauer non svaluta tuttavia l'attività cognitiva, ma semplicemente ne ribadisce il carattere condizionato e pratico. Tale carattere appartiene alla </w:t>
      </w:r>
      <w:r w:rsidRPr="000F3DB0">
        <w:rPr>
          <w:rStyle w:val="Enfasigrassetto"/>
          <w:rFonts w:ascii="Calibri" w:eastAsiaTheme="majorEastAsia" w:hAnsi="Calibri"/>
          <w:b w:val="0"/>
        </w:rPr>
        <w:t>scienza</w:t>
      </w:r>
      <w:r w:rsidRPr="000F3DB0">
        <w:rPr>
          <w:rFonts w:ascii="Calibri" w:hAnsi="Calibri"/>
        </w:rPr>
        <w:t>. Alla filosofia spetta invece il compito di mostrare come l'uomo sia anche volontà.</w:t>
      </w:r>
    </w:p>
    <w:p w:rsidR="00283137" w:rsidRPr="000F3DB0" w:rsidRDefault="00283137" w:rsidP="00283137">
      <w:pPr>
        <w:pStyle w:val="NormaleWeb"/>
        <w:jc w:val="both"/>
        <w:rPr>
          <w:rFonts w:ascii="Calibri" w:hAnsi="Calibri"/>
          <w:b/>
        </w:rPr>
      </w:pPr>
      <w:r w:rsidRPr="000F3DB0">
        <w:rPr>
          <w:rFonts w:ascii="Calibri" w:hAnsi="Calibri"/>
        </w:rPr>
        <w:t xml:space="preserve">Schopenhauer afferma che la volontà è </w:t>
      </w:r>
      <w:r w:rsidRPr="000F3DB0">
        <w:rPr>
          <w:rStyle w:val="Enfasigrassetto"/>
          <w:rFonts w:ascii="Calibri" w:eastAsiaTheme="majorEastAsia" w:hAnsi="Calibri"/>
          <w:b w:val="0"/>
        </w:rPr>
        <w:t>l'essenza di tutti i fenomeni naturali</w:t>
      </w:r>
      <w:r w:rsidRPr="000F3DB0">
        <w:rPr>
          <w:rFonts w:ascii="Calibri" w:hAnsi="Calibri"/>
        </w:rPr>
        <w:t xml:space="preserve">, assolutamente irrazionale e dunque non suscettibile di controllo scientifico. Essa non persegue altri fini che la pura e semplice affermazione di sé: ma la tragedia è che </w:t>
      </w:r>
      <w:r w:rsidRPr="000F3DB0">
        <w:rPr>
          <w:rStyle w:val="Enfasigrassetto"/>
          <w:rFonts w:ascii="Calibri" w:eastAsiaTheme="majorEastAsia" w:hAnsi="Calibri"/>
          <w:b w:val="0"/>
        </w:rPr>
        <w:t>non riesce mai a realizzarsi compiutamente</w:t>
      </w:r>
      <w:r w:rsidRPr="000F3DB0">
        <w:rPr>
          <w:rFonts w:ascii="Calibri" w:hAnsi="Calibri"/>
          <w:b/>
        </w:rPr>
        <w:t>.</w:t>
      </w:r>
    </w:p>
    <w:p w:rsidR="00283137" w:rsidRPr="000F3DB0" w:rsidRDefault="001B7EE7" w:rsidP="00283137">
      <w:pPr>
        <w:pStyle w:val="NormaleWeb"/>
        <w:jc w:val="both"/>
        <w:rPr>
          <w:rFonts w:ascii="Calibri" w:hAnsi="Calibri"/>
        </w:rPr>
      </w:pPr>
      <w:r w:rsidRPr="001B7EE7">
        <w:rPr>
          <w:noProof/>
        </w:rPr>
        <w:pict>
          <v:shape id="_x0000_s1120" type="#_x0000_t202" style="position:absolute;left:0;text-align:left;margin-left:342.45pt;margin-top:3.85pt;width:145.5pt;height:29.3pt;z-index:251790336" stroked="f">
            <v:textbox style="mso-fit-shape-to-text:t" inset="0,0,0,0">
              <w:txbxContent>
                <w:p w:rsidR="006C180A" w:rsidRPr="00146C07" w:rsidRDefault="006C180A" w:rsidP="00283137">
                  <w:pPr>
                    <w:ind w:firstLine="0"/>
                    <w:jc w:val="center"/>
                    <w:rPr>
                      <w:rFonts w:ascii="Calibri" w:eastAsia="Times New Roman" w:hAnsi="Calibri" w:cs="Times New Roman"/>
                      <w:i/>
                      <w:noProof/>
                      <w:sz w:val="16"/>
                      <w:szCs w:val="16"/>
                      <w:lang w:val="it-IT"/>
                    </w:rPr>
                  </w:pPr>
                  <w:r w:rsidRPr="00146C07">
                    <w:rPr>
                      <w:i/>
                      <w:sz w:val="16"/>
                      <w:szCs w:val="16"/>
                      <w:lang w:val="it-IT"/>
                    </w:rPr>
                    <w:t>“la vita è come un pendolo che oscilla incessantemente fra dolore e noia, passando per l'intervallo fugace del piacere”</w:t>
                  </w:r>
                </w:p>
              </w:txbxContent>
            </v:textbox>
            <w10:wrap type="square"/>
          </v:shape>
        </w:pict>
      </w:r>
      <w:r w:rsidR="00283137" w:rsidRPr="000F3DB0">
        <w:rPr>
          <w:rFonts w:ascii="Calibri" w:hAnsi="Calibri"/>
        </w:rPr>
        <w:t xml:space="preserve">L'uomo, dotato di consapevolezza, soffre nel modo più doloroso il suo essere limitato dalla volontà e al contempo l'essere teso verso verità non limitate. Dunque nulla soddisfa, nulla riempie completamente l'uomo. L'uomo si trova così sospeso tra </w:t>
      </w:r>
      <w:r w:rsidR="00283137" w:rsidRPr="000F3DB0">
        <w:rPr>
          <w:rStyle w:val="Enfasigrassetto"/>
          <w:rFonts w:ascii="Calibri" w:eastAsiaTheme="majorEastAsia" w:hAnsi="Calibri"/>
          <w:b w:val="0"/>
        </w:rPr>
        <w:t>dolore</w:t>
      </w:r>
      <w:r w:rsidR="00283137" w:rsidRPr="000F3DB0">
        <w:rPr>
          <w:rFonts w:ascii="Calibri" w:hAnsi="Calibri"/>
        </w:rPr>
        <w:t xml:space="preserve"> e </w:t>
      </w:r>
      <w:r w:rsidR="00283137" w:rsidRPr="000F3DB0">
        <w:rPr>
          <w:rStyle w:val="Enfasigrassetto"/>
          <w:rFonts w:ascii="Calibri" w:eastAsiaTheme="majorEastAsia" w:hAnsi="Calibri"/>
          <w:b w:val="0"/>
        </w:rPr>
        <w:t>noia</w:t>
      </w:r>
      <w:r w:rsidR="00283137" w:rsidRPr="000F3DB0">
        <w:rPr>
          <w:rFonts w:ascii="Calibri" w:hAnsi="Calibri"/>
        </w:rPr>
        <w:t>: dolore per il bisogno insaziabile di tendere a qualcosa di diverso e noia per il non riuscire a riempire la sua esistenza.</w:t>
      </w:r>
    </w:p>
    <w:p w:rsidR="00283137" w:rsidRPr="000F3DB0" w:rsidRDefault="00283137" w:rsidP="00283137">
      <w:pPr>
        <w:pStyle w:val="NormaleWeb"/>
        <w:jc w:val="both"/>
        <w:rPr>
          <w:rFonts w:ascii="Calibri" w:hAnsi="Calibri"/>
        </w:rPr>
      </w:pPr>
      <w:r w:rsidRPr="000F3DB0">
        <w:rPr>
          <w:rFonts w:ascii="Calibri" w:hAnsi="Calibri"/>
        </w:rPr>
        <w:t xml:space="preserve">L'essere e l'operare umano sembrano non possedere alcun significato. Inoltre, poiché la società non è che una somma di individui, anche l'azione collettiva è priva di un senso fondato. Di conseguenza, anche la </w:t>
      </w:r>
      <w:r w:rsidRPr="000F3DB0">
        <w:rPr>
          <w:rStyle w:val="Enfasigrassetto"/>
          <w:rFonts w:ascii="Calibri" w:eastAsiaTheme="majorEastAsia" w:hAnsi="Calibri"/>
          <w:b w:val="0"/>
        </w:rPr>
        <w:t>storia</w:t>
      </w:r>
      <w:r w:rsidRPr="000F3DB0">
        <w:rPr>
          <w:rFonts w:ascii="Calibri" w:hAnsi="Calibri"/>
        </w:rPr>
        <w:t xml:space="preserve"> non ha più il carattere di esistenza logica e di progresso delle vicende umane (come nell'</w:t>
      </w:r>
      <w:r w:rsidRPr="000F3DB0">
        <w:rPr>
          <w:rStyle w:val="Enfasigrassetto"/>
          <w:rFonts w:ascii="Calibri" w:eastAsiaTheme="majorEastAsia" w:hAnsi="Calibri"/>
          <w:b w:val="0"/>
        </w:rPr>
        <w:t>idealismo</w:t>
      </w:r>
      <w:r w:rsidRPr="000F3DB0">
        <w:rPr>
          <w:rFonts w:ascii="Calibri" w:hAnsi="Calibri"/>
        </w:rPr>
        <w:t>). La storia è simile ad un orologio caricato sempre di nuovo e «per ancora una volta ripetere, frase per frase, battuta per battuta, con variazioni insignificanti, la stessa musica infinite volte suonata». La vita stessa non è altro che «una morte rinviata», poiché la natura dell'uomo è profondamente temporale.</w:t>
      </w:r>
    </w:p>
    <w:p w:rsidR="00283137" w:rsidRDefault="00283137" w:rsidP="00283137">
      <w:pPr>
        <w:pStyle w:val="NormaleWeb"/>
        <w:jc w:val="center"/>
        <w:rPr>
          <w:rFonts w:ascii="Calibri" w:hAnsi="Calibri"/>
          <w:b/>
        </w:rPr>
      </w:pPr>
    </w:p>
    <w:p w:rsidR="00283137" w:rsidRDefault="00283137" w:rsidP="00283137">
      <w:pPr>
        <w:pStyle w:val="NormaleWeb"/>
        <w:jc w:val="center"/>
        <w:rPr>
          <w:rFonts w:ascii="Calibri" w:hAnsi="Calibri"/>
          <w:b/>
        </w:rPr>
      </w:pPr>
    </w:p>
    <w:p w:rsidR="00283137" w:rsidRDefault="00283137" w:rsidP="00283137">
      <w:pPr>
        <w:pStyle w:val="NormaleWeb"/>
        <w:jc w:val="center"/>
      </w:pPr>
      <w:r w:rsidRPr="000F3DB0">
        <w:rPr>
          <w:rFonts w:ascii="Calibri" w:hAnsi="Calibri"/>
          <w:b/>
        </w:rPr>
        <w:lastRenderedPageBreak/>
        <w:t xml:space="preserve">IL VIAGGIO ATTRAVERSO LE VIE </w:t>
      </w:r>
      <w:proofErr w:type="spellStart"/>
      <w:r w:rsidRPr="000F3DB0">
        <w:rPr>
          <w:rFonts w:ascii="Calibri" w:hAnsi="Calibri"/>
          <w:b/>
        </w:rPr>
        <w:t>DI</w:t>
      </w:r>
      <w:proofErr w:type="spellEnd"/>
      <w:r w:rsidRPr="000F3DB0">
        <w:rPr>
          <w:rFonts w:ascii="Calibri" w:hAnsi="Calibri"/>
          <w:b/>
        </w:rPr>
        <w:t xml:space="preserve"> LIBERAZIONE DAL DOLORE</w:t>
      </w:r>
      <w:r w:rsidRPr="000F3DB0">
        <w:t>:</w:t>
      </w:r>
    </w:p>
    <w:p w:rsidR="00283137" w:rsidRPr="000F3DB0" w:rsidRDefault="00283137" w:rsidP="00283137">
      <w:pPr>
        <w:pStyle w:val="NormaleWeb"/>
        <w:jc w:val="center"/>
      </w:pPr>
      <w:r>
        <w:t>C</w:t>
      </w:r>
      <w:r w:rsidRPr="000F3DB0">
        <w:t>ONOSCENZA,</w:t>
      </w:r>
      <w:r>
        <w:t xml:space="preserve"> </w:t>
      </w:r>
      <w:r w:rsidRPr="000F3DB0">
        <w:t>ARTE,</w:t>
      </w:r>
      <w:r>
        <w:t xml:space="preserve"> </w:t>
      </w:r>
      <w:r w:rsidRPr="000F3DB0">
        <w:t>COMPASSIONE,</w:t>
      </w:r>
      <w:r>
        <w:t xml:space="preserve"> </w:t>
      </w:r>
      <w:r w:rsidRPr="000F3DB0">
        <w:t>ASCESI,</w:t>
      </w:r>
      <w:r>
        <w:t xml:space="preserve"> </w:t>
      </w:r>
      <w:r w:rsidRPr="000F3DB0">
        <w:t>NIRVANA.</w:t>
      </w:r>
    </w:p>
    <w:p w:rsidR="00283137" w:rsidRPr="000F3DB0" w:rsidRDefault="00283137" w:rsidP="00283137">
      <w:pPr>
        <w:jc w:val="both"/>
        <w:rPr>
          <w:i/>
          <w:sz w:val="24"/>
          <w:szCs w:val="24"/>
          <w:lang w:val="it-IT"/>
        </w:rPr>
      </w:pPr>
      <w:r w:rsidRPr="000F3DB0">
        <w:rPr>
          <w:i/>
          <w:sz w:val="24"/>
          <w:szCs w:val="24"/>
          <w:lang w:val="it-IT"/>
        </w:rPr>
        <w:t>“Ciò che rimane dopo la totale soppressione della volontà è certo, per tutti coloro che della volontà sono ancora pieni, il nulla. Ma al contrario per coloro nei quali la volontà si è spontaneamente rovesciata e rinnegata, questo nostro universo tanto reale, con tutti i suoi soli e le sue vie lattee, è il nulla.”</w:t>
      </w:r>
    </w:p>
    <w:p w:rsidR="00283137" w:rsidRPr="000F3DB0" w:rsidRDefault="00283137" w:rsidP="00283137">
      <w:pPr>
        <w:tabs>
          <w:tab w:val="left" w:pos="4335"/>
        </w:tabs>
        <w:jc w:val="both"/>
        <w:rPr>
          <w:i/>
          <w:sz w:val="24"/>
          <w:szCs w:val="24"/>
          <w:lang w:val="it-IT"/>
        </w:rPr>
      </w:pPr>
      <w:r w:rsidRPr="000F3DB0">
        <w:rPr>
          <w:i/>
          <w:sz w:val="24"/>
          <w:szCs w:val="24"/>
          <w:lang w:val="it-IT"/>
        </w:rPr>
        <w:t xml:space="preserve">                                       </w:t>
      </w:r>
      <w:r w:rsidRPr="000F3DB0">
        <w:rPr>
          <w:i/>
          <w:sz w:val="24"/>
          <w:szCs w:val="24"/>
          <w:lang w:val="it-IT"/>
        </w:rPr>
        <w:tab/>
      </w:r>
    </w:p>
    <w:p w:rsidR="00283137" w:rsidRDefault="00283137" w:rsidP="00283137">
      <w:pPr>
        <w:tabs>
          <w:tab w:val="left" w:pos="4335"/>
        </w:tabs>
        <w:ind w:firstLine="0"/>
        <w:jc w:val="both"/>
        <w:rPr>
          <w:rFonts w:ascii="Calibri" w:hAnsi="Calibri"/>
          <w:sz w:val="24"/>
          <w:szCs w:val="24"/>
          <w:lang w:val="it-IT"/>
        </w:rPr>
      </w:pPr>
      <w:r w:rsidRPr="000F3DB0">
        <w:rPr>
          <w:rFonts w:ascii="Calibri" w:hAnsi="Calibri"/>
          <w:sz w:val="24"/>
          <w:szCs w:val="24"/>
          <w:lang w:val="it-IT"/>
        </w:rPr>
        <w:t xml:space="preserve">Date queste premesse, non sorprende che un'ampia sezione dell'opera </w:t>
      </w:r>
      <w:r w:rsidRPr="000F3DB0">
        <w:rPr>
          <w:rFonts w:ascii="Calibri" w:hAnsi="Calibri"/>
          <w:i/>
          <w:sz w:val="24"/>
          <w:szCs w:val="24"/>
          <w:lang w:val="it-IT"/>
        </w:rPr>
        <w:t>“Il mondo come rappresentazione”</w:t>
      </w:r>
      <w:r w:rsidRPr="000F3DB0">
        <w:rPr>
          <w:rFonts w:ascii="Calibri" w:hAnsi="Calibri"/>
          <w:sz w:val="24"/>
          <w:szCs w:val="24"/>
          <w:lang w:val="it-IT"/>
        </w:rPr>
        <w:t xml:space="preserve"> sia dedicata alla ricerca dei modi con cui l'uomo può liberarsi dalla sua determinatezza e dalla volontà che è in lui.</w:t>
      </w:r>
      <w:r>
        <w:rPr>
          <w:rFonts w:ascii="Calibri" w:hAnsi="Calibri"/>
          <w:sz w:val="24"/>
          <w:szCs w:val="24"/>
          <w:lang w:val="it-IT"/>
        </w:rPr>
        <w:t xml:space="preserve"> </w:t>
      </w:r>
      <w:r w:rsidRPr="000F3DB0">
        <w:rPr>
          <w:rFonts w:ascii="Calibri" w:hAnsi="Calibri"/>
          <w:sz w:val="24"/>
          <w:szCs w:val="24"/>
          <w:lang w:val="it-IT"/>
        </w:rPr>
        <w:t>E’ qui che inizia il vero e proprio VIAGGIO di Schopenhauer,</w:t>
      </w:r>
      <w:r>
        <w:rPr>
          <w:rFonts w:ascii="Calibri" w:hAnsi="Calibri"/>
          <w:sz w:val="24"/>
          <w:szCs w:val="24"/>
          <w:lang w:val="it-IT"/>
        </w:rPr>
        <w:t xml:space="preserve"> </w:t>
      </w:r>
      <w:r w:rsidRPr="000F3DB0">
        <w:rPr>
          <w:rFonts w:ascii="Calibri" w:hAnsi="Calibri"/>
          <w:sz w:val="24"/>
          <w:szCs w:val="24"/>
          <w:lang w:val="it-IT"/>
        </w:rPr>
        <w:t xml:space="preserve">un percorso che attraverso varie tappe porta l’uomo alla sottrazione dalla volontà maligna e all’affermazione della </w:t>
      </w:r>
      <w:r w:rsidRPr="000F3DB0">
        <w:rPr>
          <w:rFonts w:ascii="Calibri" w:hAnsi="Calibri"/>
          <w:i/>
          <w:sz w:val="24"/>
          <w:szCs w:val="24"/>
          <w:lang w:val="it-IT"/>
        </w:rPr>
        <w:t>“noluntas</w:t>
      </w:r>
      <w:r w:rsidRPr="000F3DB0">
        <w:rPr>
          <w:rFonts w:ascii="Calibri" w:hAnsi="Calibri"/>
          <w:sz w:val="24"/>
          <w:szCs w:val="24"/>
          <w:lang w:val="it-IT"/>
        </w:rPr>
        <w:t>” che lo porterà al nulla,</w:t>
      </w:r>
      <w:r>
        <w:rPr>
          <w:rFonts w:ascii="Calibri" w:hAnsi="Calibri"/>
          <w:sz w:val="24"/>
          <w:szCs w:val="24"/>
          <w:lang w:val="it-IT"/>
        </w:rPr>
        <w:t xml:space="preserve"> </w:t>
      </w:r>
      <w:r w:rsidRPr="000F3DB0">
        <w:rPr>
          <w:rFonts w:ascii="Calibri" w:hAnsi="Calibri"/>
          <w:sz w:val="24"/>
          <w:szCs w:val="24"/>
          <w:lang w:val="it-IT"/>
        </w:rPr>
        <w:t xml:space="preserve">il nulla per l’uomo comune ma il </w:t>
      </w:r>
      <w:r w:rsidRPr="000F3DB0">
        <w:rPr>
          <w:rFonts w:ascii="Calibri" w:hAnsi="Calibri"/>
          <w:i/>
          <w:sz w:val="24"/>
          <w:szCs w:val="24"/>
          <w:lang w:val="it-IT"/>
        </w:rPr>
        <w:t xml:space="preserve">TUTTO </w:t>
      </w:r>
      <w:r w:rsidRPr="000F3DB0">
        <w:rPr>
          <w:rFonts w:ascii="Calibri" w:hAnsi="Calibri"/>
          <w:sz w:val="24"/>
          <w:szCs w:val="24"/>
          <w:lang w:val="it-IT"/>
        </w:rPr>
        <w:t xml:space="preserve">“per coloro nei quali la volontà si è spontaneamente rovesciata e rinnegata”. </w:t>
      </w:r>
    </w:p>
    <w:p w:rsidR="00283137" w:rsidRPr="000F3DB0" w:rsidRDefault="00283137" w:rsidP="00283137">
      <w:pPr>
        <w:tabs>
          <w:tab w:val="left" w:pos="4335"/>
        </w:tabs>
        <w:ind w:firstLine="0"/>
        <w:jc w:val="both"/>
        <w:rPr>
          <w:rFonts w:ascii="Calibri" w:hAnsi="Calibri"/>
          <w:sz w:val="24"/>
          <w:szCs w:val="24"/>
          <w:lang w:val="it-IT"/>
        </w:rPr>
      </w:pPr>
      <w:r w:rsidRPr="000F3DB0">
        <w:rPr>
          <w:rFonts w:ascii="Calibri" w:hAnsi="Calibri"/>
          <w:sz w:val="24"/>
          <w:szCs w:val="24"/>
          <w:lang w:val="it-IT"/>
        </w:rPr>
        <w:t xml:space="preserve">Il primo di questi modi è la </w:t>
      </w:r>
      <w:r w:rsidRPr="000F3DB0">
        <w:rPr>
          <w:rStyle w:val="Enfasigrassetto"/>
          <w:rFonts w:ascii="Calibri" w:hAnsi="Calibri"/>
          <w:sz w:val="24"/>
          <w:szCs w:val="24"/>
          <w:lang w:val="it-IT"/>
        </w:rPr>
        <w:t>conoscenza</w:t>
      </w:r>
      <w:r w:rsidRPr="000F3DB0">
        <w:rPr>
          <w:rFonts w:ascii="Calibri" w:hAnsi="Calibri"/>
          <w:sz w:val="24"/>
          <w:szCs w:val="24"/>
          <w:lang w:val="it-IT"/>
        </w:rPr>
        <w:t xml:space="preserve">, tramite la quale l'uomo può cogliere le idee. Intuire le idee significa intuire la verità delle cose, il segreto del mondo. Tuttavia anche la conoscenza è un prodotto della volontà, quindi il traguardo dell'uomo deve essere raggiunto in altro modo. Schopenhauer indica </w:t>
      </w:r>
      <w:r w:rsidRPr="000F3DB0">
        <w:rPr>
          <w:rStyle w:val="Enfasigrassetto"/>
          <w:rFonts w:ascii="Calibri" w:hAnsi="Calibri"/>
          <w:sz w:val="24"/>
          <w:szCs w:val="24"/>
          <w:lang w:val="it-IT"/>
        </w:rPr>
        <w:t>l'arte</w:t>
      </w:r>
      <w:r w:rsidRPr="000F3DB0">
        <w:rPr>
          <w:rFonts w:ascii="Calibri" w:hAnsi="Calibri"/>
          <w:sz w:val="24"/>
          <w:szCs w:val="24"/>
          <w:lang w:val="it-IT"/>
        </w:rPr>
        <w:t xml:space="preserve"> quale altra via di liberazione, in quanto essa affranca l'uomo dalla propria individualità, producendo una sorta di annullamento che ci distanzia dalla volontà che ci </w:t>
      </w:r>
      <w:r w:rsidRPr="000F3DB0">
        <w:rPr>
          <w:rStyle w:val="Enfasicorsivo"/>
          <w:rFonts w:ascii="Calibri" w:hAnsi="Calibri"/>
          <w:b w:val="0"/>
          <w:i w:val="0"/>
          <w:color w:val="auto"/>
          <w:sz w:val="24"/>
          <w:szCs w:val="24"/>
          <w:lang w:val="it-IT"/>
        </w:rPr>
        <w:t>de-termina</w:t>
      </w:r>
      <w:r w:rsidRPr="000F3DB0">
        <w:rPr>
          <w:rFonts w:ascii="Calibri" w:hAnsi="Calibri"/>
          <w:sz w:val="24"/>
          <w:szCs w:val="24"/>
          <w:lang w:val="it-IT"/>
        </w:rPr>
        <w:t xml:space="preserve"> (il prefisso latino </w:t>
      </w:r>
      <w:r w:rsidRPr="000F3DB0">
        <w:rPr>
          <w:rStyle w:val="Enfasicorsivo"/>
          <w:rFonts w:ascii="Calibri" w:hAnsi="Calibri"/>
          <w:b w:val="0"/>
          <w:color w:val="auto"/>
          <w:sz w:val="24"/>
          <w:szCs w:val="24"/>
          <w:lang w:val="it-IT"/>
        </w:rPr>
        <w:t>de</w:t>
      </w:r>
      <w:r w:rsidRPr="000F3DB0">
        <w:rPr>
          <w:rFonts w:ascii="Calibri" w:hAnsi="Calibri"/>
          <w:sz w:val="24"/>
          <w:szCs w:val="24"/>
          <w:lang w:val="it-IT"/>
        </w:rPr>
        <w:t xml:space="preserve"> indica appunto qualcosa che viene causato, derivato da qualcos'altro). Nell'arte il filosofo attribuisce un particolare rilievo alla </w:t>
      </w:r>
      <w:r w:rsidRPr="000F3DB0">
        <w:rPr>
          <w:rStyle w:val="Enfasigrassetto"/>
          <w:rFonts w:ascii="Calibri" w:hAnsi="Calibri"/>
          <w:b w:val="0"/>
          <w:i/>
          <w:sz w:val="24"/>
          <w:szCs w:val="24"/>
          <w:lang w:val="it-IT"/>
        </w:rPr>
        <w:t>tragedia</w:t>
      </w:r>
      <w:r w:rsidRPr="000F3DB0">
        <w:rPr>
          <w:rFonts w:ascii="Calibri" w:hAnsi="Calibri"/>
          <w:sz w:val="24"/>
          <w:szCs w:val="24"/>
          <w:lang w:val="it-IT"/>
        </w:rPr>
        <w:t xml:space="preserve"> e alla </w:t>
      </w:r>
      <w:r w:rsidRPr="000F3DB0">
        <w:rPr>
          <w:rStyle w:val="Enfasigrassetto"/>
          <w:rFonts w:ascii="Calibri" w:hAnsi="Calibri"/>
          <w:b w:val="0"/>
          <w:i/>
          <w:sz w:val="24"/>
          <w:szCs w:val="24"/>
          <w:lang w:val="it-IT"/>
        </w:rPr>
        <w:t>musica</w:t>
      </w:r>
      <w:r w:rsidRPr="000F3DB0">
        <w:rPr>
          <w:rFonts w:ascii="Calibri" w:hAnsi="Calibri"/>
          <w:sz w:val="24"/>
          <w:szCs w:val="24"/>
          <w:lang w:val="it-IT"/>
        </w:rPr>
        <w:t xml:space="preserve">. La prima, dando espressione alla sforzo della coscienza di liberarsi dalla volontà e dalla dipendenza dal mondo, offre un contributo alla maturazione spirituale dell'uomo. La seconda è considerata l'arte più ricca, più pura e spirituale. Secondo Schopenhauer, nessun altro mezzo espressivo allontana di più l'uomo dal mondo fenomenico, facendogli attingere l'essenza profonda delle cose. Tuttavia, egli aggiunge che questa nuova luce produce solo il conforto di un attimo. Occorre aggredire la sofferenza esistenziale e liberare la vita dalla volontà, per raggiungere una contemplazione </w:t>
      </w:r>
      <w:r w:rsidRPr="000F3DB0">
        <w:rPr>
          <w:rStyle w:val="Enfasicorsivo"/>
          <w:rFonts w:ascii="Calibri" w:hAnsi="Calibri"/>
          <w:b w:val="0"/>
          <w:color w:val="auto"/>
          <w:sz w:val="24"/>
          <w:szCs w:val="24"/>
          <w:lang w:val="it-IT"/>
        </w:rPr>
        <w:t>permanentemente distaccata</w:t>
      </w:r>
      <w:r w:rsidRPr="000F3DB0">
        <w:rPr>
          <w:rFonts w:ascii="Calibri" w:hAnsi="Calibri"/>
          <w:sz w:val="24"/>
          <w:szCs w:val="24"/>
          <w:lang w:val="it-IT"/>
        </w:rPr>
        <w:t xml:space="preserve"> e disinteressata del mondo.</w:t>
      </w:r>
    </w:p>
    <w:p w:rsidR="00283137" w:rsidRDefault="00283137" w:rsidP="00283137">
      <w:pPr>
        <w:pStyle w:val="NormaleWeb"/>
        <w:jc w:val="both"/>
        <w:rPr>
          <w:rFonts w:ascii="Calibri" w:hAnsi="Calibri"/>
        </w:rPr>
      </w:pPr>
      <w:r w:rsidRPr="000F3DB0">
        <w:rPr>
          <w:rFonts w:ascii="Calibri" w:hAnsi="Calibri"/>
        </w:rPr>
        <w:t xml:space="preserve">Scartato il </w:t>
      </w:r>
      <w:r w:rsidRPr="000F3DB0">
        <w:rPr>
          <w:rStyle w:val="Enfasigrassetto"/>
          <w:rFonts w:ascii="Calibri" w:eastAsiaTheme="majorEastAsia" w:hAnsi="Calibri"/>
          <w:b w:val="0"/>
          <w:i/>
        </w:rPr>
        <w:t>suicidio</w:t>
      </w:r>
      <w:r w:rsidRPr="000F3DB0">
        <w:rPr>
          <w:rFonts w:ascii="Calibri" w:hAnsi="Calibri"/>
        </w:rPr>
        <w:t xml:space="preserve">, che appare più come un gesto di affermazione che di negazione dell'individuo, Schopenhauer si rivolge verso il campo delle </w:t>
      </w:r>
      <w:r w:rsidRPr="000F3DB0">
        <w:rPr>
          <w:rStyle w:val="Enfasigrassetto"/>
          <w:rFonts w:ascii="Calibri" w:eastAsiaTheme="majorEastAsia" w:hAnsi="Calibri"/>
          <w:b w:val="0"/>
          <w:i/>
        </w:rPr>
        <w:t>autonegazioni psico-fisiche</w:t>
      </w:r>
      <w:r w:rsidRPr="000F3DB0">
        <w:rPr>
          <w:rFonts w:ascii="Calibri" w:hAnsi="Calibri"/>
        </w:rPr>
        <w:t xml:space="preserve"> e della loro applicazione pratica. Tra queste emerge la </w:t>
      </w:r>
      <w:r w:rsidRPr="000F3DB0">
        <w:rPr>
          <w:rStyle w:val="Enfasigrassetto"/>
          <w:rFonts w:ascii="Calibri" w:eastAsiaTheme="majorEastAsia" w:hAnsi="Calibri"/>
          <w:b w:val="0"/>
          <w:i/>
        </w:rPr>
        <w:t>giustizia</w:t>
      </w:r>
      <w:r w:rsidRPr="000F3DB0">
        <w:rPr>
          <w:rFonts w:ascii="Calibri" w:hAnsi="Calibri"/>
          <w:b/>
        </w:rPr>
        <w:t>,</w:t>
      </w:r>
      <w:r w:rsidRPr="000F3DB0">
        <w:rPr>
          <w:rFonts w:ascii="Calibri" w:hAnsi="Calibri"/>
        </w:rPr>
        <w:t xml:space="preserve"> che consiste in una condotta che annulla la volontà di vivere - dato che quest'ultima esalta la forza e la sopraffazione - e permette di scoprire la dignità ed il valore degli altri individui. </w:t>
      </w:r>
    </w:p>
    <w:p w:rsidR="00283137" w:rsidRDefault="00283137" w:rsidP="00283137">
      <w:pPr>
        <w:pStyle w:val="NormaleWeb"/>
        <w:jc w:val="both"/>
        <w:rPr>
          <w:rFonts w:ascii="Calibri" w:hAnsi="Calibri"/>
        </w:rPr>
      </w:pPr>
      <w:r w:rsidRPr="000F3DB0">
        <w:rPr>
          <w:rFonts w:ascii="Calibri" w:hAnsi="Calibri"/>
        </w:rPr>
        <w:t>Un grado più alto di autonegazione della volontà si realizza nell'</w:t>
      </w:r>
      <w:r w:rsidRPr="000F3DB0">
        <w:rPr>
          <w:rStyle w:val="Enfasigrassetto"/>
          <w:rFonts w:ascii="Calibri" w:eastAsiaTheme="majorEastAsia" w:hAnsi="Calibri"/>
          <w:i/>
        </w:rPr>
        <w:t>amore</w:t>
      </w:r>
      <w:r w:rsidRPr="000F3DB0">
        <w:rPr>
          <w:rFonts w:ascii="Calibri" w:hAnsi="Calibri"/>
        </w:rPr>
        <w:t xml:space="preserve">, inteso non come appagamento fisico di un desiderio, ma come </w:t>
      </w:r>
      <w:r w:rsidRPr="000F3DB0">
        <w:rPr>
          <w:rStyle w:val="Enfasicorsivo"/>
          <w:rFonts w:ascii="Calibri" w:eastAsiaTheme="majorEastAsia" w:hAnsi="Calibri"/>
          <w:b w:val="0"/>
          <w:i w:val="0"/>
          <w:color w:val="auto"/>
        </w:rPr>
        <w:t>com-passione</w:t>
      </w:r>
      <w:r w:rsidRPr="000F3DB0">
        <w:rPr>
          <w:rFonts w:ascii="Calibri" w:hAnsi="Calibri"/>
        </w:rPr>
        <w:t xml:space="preserve"> (dal latino </w:t>
      </w:r>
      <w:proofErr w:type="spellStart"/>
      <w:r w:rsidRPr="000F3DB0">
        <w:rPr>
          <w:rStyle w:val="Enfasicorsivo"/>
          <w:rFonts w:ascii="Calibri" w:eastAsiaTheme="majorEastAsia" w:hAnsi="Calibri"/>
          <w:b w:val="0"/>
          <w:color w:val="auto"/>
        </w:rPr>
        <w:t>cum-pati</w:t>
      </w:r>
      <w:proofErr w:type="spellEnd"/>
      <w:r w:rsidRPr="000F3DB0">
        <w:rPr>
          <w:rFonts w:ascii="Calibri" w:hAnsi="Calibri"/>
        </w:rPr>
        <w:t>, "soffrire insieme con", "condividere la sofferenza dell'altro</w:t>
      </w:r>
      <w:r>
        <w:rPr>
          <w:rFonts w:ascii="Calibri" w:hAnsi="Calibri"/>
        </w:rPr>
        <w:t>”)</w:t>
      </w:r>
      <w:r w:rsidRPr="000F3DB0">
        <w:rPr>
          <w:rStyle w:val="CitazioneCarattere"/>
          <w:i w:val="0"/>
          <w:color w:val="auto"/>
        </w:rPr>
        <w:t>.</w:t>
      </w:r>
      <w:r>
        <w:rPr>
          <w:rStyle w:val="CitazioneCarattere"/>
          <w:i w:val="0"/>
          <w:color w:val="auto"/>
        </w:rPr>
        <w:t xml:space="preserve"> </w:t>
      </w:r>
      <w:r w:rsidRPr="000F3DB0">
        <w:rPr>
          <w:rStyle w:val="CitazioneCarattere"/>
          <w:rFonts w:asciiTheme="minorHAnsi" w:hAnsiTheme="minorHAnsi"/>
          <w:color w:val="auto"/>
        </w:rPr>
        <w:t>&lt;&lt; Perciò è necessario che io partecipi del suo dolore come tale, che io senta il suo dolore come di solito sento il mio, e che perciò io voglia direttamente il suo bene come di solito voglio il mio.&gt;&gt;</w:t>
      </w:r>
      <w:r>
        <w:rPr>
          <w:rStyle w:val="CitazioneCarattere"/>
          <w:rFonts w:asciiTheme="minorHAnsi" w:hAnsiTheme="minorHAnsi"/>
          <w:color w:val="auto"/>
        </w:rPr>
        <w:t xml:space="preserve"> </w:t>
      </w:r>
      <w:r w:rsidRPr="000F3DB0">
        <w:rPr>
          <w:rFonts w:ascii="Calibri" w:hAnsi="Calibri"/>
        </w:rPr>
        <w:t xml:space="preserve"> In esso l'uomo, considerando il destino dell'altro come perfettamente uguale al proprio, supera la propria natura individuale ed entra in una nuova sfera di purezza e disinteresse, caratterizzata dalla capacità del sacrificio. </w:t>
      </w:r>
    </w:p>
    <w:p w:rsidR="00283137" w:rsidRPr="000F3DB0" w:rsidRDefault="00283137" w:rsidP="00283137">
      <w:pPr>
        <w:pStyle w:val="NormaleWeb"/>
        <w:jc w:val="both"/>
        <w:rPr>
          <w:rFonts w:ascii="Calibri" w:hAnsi="Calibri"/>
        </w:rPr>
      </w:pPr>
      <w:r w:rsidRPr="000F3DB0">
        <w:rPr>
          <w:rFonts w:ascii="Calibri" w:hAnsi="Calibri"/>
        </w:rPr>
        <w:t>Ma è solo con l'</w:t>
      </w:r>
      <w:r w:rsidRPr="000F3DB0">
        <w:rPr>
          <w:rStyle w:val="Enfasigrassetto"/>
          <w:rFonts w:ascii="Calibri" w:eastAsiaTheme="majorEastAsia" w:hAnsi="Calibri"/>
        </w:rPr>
        <w:t>ascesi</w:t>
      </w:r>
      <w:r w:rsidRPr="000F3DB0">
        <w:rPr>
          <w:rFonts w:ascii="Calibri" w:hAnsi="Calibri"/>
        </w:rPr>
        <w:t xml:space="preserve"> che l'uomo raggiunge il risultato di annullare la volontà, ovvero di passare dalla </w:t>
      </w:r>
      <w:proofErr w:type="spellStart"/>
      <w:r w:rsidRPr="000F3DB0">
        <w:rPr>
          <w:rStyle w:val="Enfasicorsivo"/>
          <w:rFonts w:asciiTheme="minorHAnsi" w:eastAsiaTheme="majorEastAsia" w:hAnsiTheme="minorHAnsi"/>
          <w:b w:val="0"/>
          <w:color w:val="auto"/>
        </w:rPr>
        <w:t>voluntas</w:t>
      </w:r>
      <w:proofErr w:type="spellEnd"/>
      <w:r w:rsidRPr="000F3DB0">
        <w:rPr>
          <w:rFonts w:ascii="Calibri" w:hAnsi="Calibri"/>
        </w:rPr>
        <w:t xml:space="preserve"> (latino per "volontà") alla </w:t>
      </w:r>
      <w:proofErr w:type="spellStart"/>
      <w:r w:rsidRPr="000F3DB0">
        <w:rPr>
          <w:rStyle w:val="Enfasicorsivo"/>
          <w:rFonts w:ascii="Calibri" w:eastAsiaTheme="majorEastAsia" w:hAnsi="Calibri"/>
          <w:b w:val="0"/>
          <w:color w:val="auto"/>
        </w:rPr>
        <w:t>noluntas</w:t>
      </w:r>
      <w:proofErr w:type="spellEnd"/>
      <w:r w:rsidRPr="000F3DB0">
        <w:rPr>
          <w:rFonts w:ascii="Calibri" w:hAnsi="Calibri"/>
        </w:rPr>
        <w:t xml:space="preserve"> (dal latino </w:t>
      </w:r>
      <w:proofErr w:type="spellStart"/>
      <w:r w:rsidRPr="000F3DB0">
        <w:rPr>
          <w:rStyle w:val="Enfasicorsivo"/>
          <w:rFonts w:ascii="Calibri" w:eastAsiaTheme="majorEastAsia" w:hAnsi="Calibri"/>
          <w:b w:val="0"/>
          <w:color w:val="auto"/>
        </w:rPr>
        <w:t>nolle</w:t>
      </w:r>
      <w:proofErr w:type="spellEnd"/>
      <w:r w:rsidRPr="000F3DB0">
        <w:rPr>
          <w:rFonts w:ascii="Calibri" w:hAnsi="Calibri"/>
        </w:rPr>
        <w:t>, "non-volere", "</w:t>
      </w:r>
      <w:proofErr w:type="spellStart"/>
      <w:r w:rsidRPr="000F3DB0">
        <w:rPr>
          <w:rFonts w:ascii="Calibri" w:hAnsi="Calibri"/>
        </w:rPr>
        <w:t>nolontà</w:t>
      </w:r>
      <w:proofErr w:type="spellEnd"/>
      <w:r w:rsidRPr="000F3DB0">
        <w:rPr>
          <w:rFonts w:ascii="Calibri" w:hAnsi="Calibri"/>
        </w:rPr>
        <w:t xml:space="preserve">"). L'ascesi più che un atto è uno stato, lo stato di chi ha annullato in sé ogni pulsione vitale, di chi è distaccato dagli eventi mondani. L'interpretazione che </w:t>
      </w:r>
      <w:r>
        <w:rPr>
          <w:rFonts w:ascii="Calibri" w:hAnsi="Calibri"/>
        </w:rPr>
        <w:t>Schopenhauer</w:t>
      </w:r>
      <w:r w:rsidRPr="000F3DB0">
        <w:rPr>
          <w:rFonts w:ascii="Calibri" w:hAnsi="Calibri"/>
        </w:rPr>
        <w:t xml:space="preserve"> dà di questo stato, a differenza di quella mistico-cristiana, è negativa. Scrive infatti che, dopo aver raggiunto l'ascesi, </w:t>
      </w:r>
      <w:r w:rsidRPr="000F3DB0">
        <w:rPr>
          <w:rFonts w:ascii="Calibri" w:hAnsi="Calibri"/>
        </w:rPr>
        <w:lastRenderedPageBreak/>
        <w:t>«non più volontà: non più rappresentazione, non più mondo. Davanti a noi non resta invero che il nulla»</w:t>
      </w:r>
      <w:r>
        <w:rPr>
          <w:rFonts w:ascii="Calibri" w:hAnsi="Calibri"/>
        </w:rPr>
        <w:t>.</w:t>
      </w:r>
    </w:p>
    <w:p w:rsidR="003467F0" w:rsidRPr="00A54D04" w:rsidRDefault="003467F0" w:rsidP="003467F0">
      <w:pPr>
        <w:ind w:firstLine="0"/>
        <w:rPr>
          <w:rFonts w:ascii="Calibri" w:eastAsia="Times New Roman" w:hAnsi="Calibri" w:cs="Times New Roman"/>
          <w:sz w:val="24"/>
          <w:szCs w:val="24"/>
          <w:lang w:val="it-IT" w:eastAsia="it-IT" w:bidi="ar-SA"/>
        </w:rPr>
      </w:pPr>
      <w:r w:rsidRPr="00A54D04">
        <w:rPr>
          <w:rFonts w:ascii="Calibri" w:eastAsia="Times New Roman" w:hAnsi="Calibri" w:cs="Times New Roman"/>
          <w:b/>
          <w:bCs/>
          <w:sz w:val="24"/>
          <w:szCs w:val="24"/>
          <w:lang w:val="it-IT" w:eastAsia="it-IT" w:bidi="ar-SA"/>
        </w:rPr>
        <w:t>L’ASCESI E LE SUE DIMENSIONI</w:t>
      </w:r>
    </w:p>
    <w:p w:rsidR="003467F0" w:rsidRPr="00A54D04" w:rsidRDefault="003467F0" w:rsidP="00A54D04">
      <w:pPr>
        <w:ind w:firstLine="0"/>
        <w:jc w:val="both"/>
        <w:rPr>
          <w:rFonts w:ascii="Calibri" w:eastAsia="Times New Roman" w:hAnsi="Calibri" w:cs="Times New Roman"/>
          <w:sz w:val="24"/>
          <w:lang w:val="it-IT" w:eastAsia="it-IT" w:bidi="ar-SA"/>
        </w:rPr>
      </w:pPr>
    </w:p>
    <w:p w:rsidR="003467F0" w:rsidRPr="00A54D04" w:rsidRDefault="003467F0" w:rsidP="00A54D04">
      <w:pPr>
        <w:ind w:firstLine="0"/>
        <w:jc w:val="both"/>
        <w:rPr>
          <w:rFonts w:ascii="Calibri" w:eastAsia="Times New Roman" w:hAnsi="Calibri" w:cs="Times New Roman"/>
          <w:sz w:val="24"/>
          <w:lang w:val="it-IT" w:eastAsia="it-IT" w:bidi="ar-SA"/>
        </w:rPr>
      </w:pPr>
      <w:r w:rsidRPr="00A54D04">
        <w:rPr>
          <w:rFonts w:ascii="Calibri" w:eastAsia="Times New Roman" w:hAnsi="Calibri" w:cs="Times New Roman"/>
          <w:sz w:val="24"/>
          <w:lang w:val="it-IT" w:eastAsia="it-IT" w:bidi="ar-SA"/>
        </w:rPr>
        <w:t xml:space="preserve">Quando l'uomo vive costantemente la sua dimensione morale è alla soglia di quella felicità che gli orientali chiamano </w:t>
      </w:r>
      <w:r w:rsidRPr="00283137">
        <w:rPr>
          <w:rFonts w:ascii="Calibri" w:eastAsia="Times New Roman" w:hAnsi="Calibri" w:cs="Times New Roman"/>
          <w:b/>
          <w:i/>
          <w:iCs/>
          <w:sz w:val="24"/>
          <w:lang w:val="it-IT" w:eastAsia="it-IT" w:bidi="ar-SA"/>
        </w:rPr>
        <w:t>Nirvana</w:t>
      </w:r>
      <w:r w:rsidRPr="00A54D04">
        <w:rPr>
          <w:rFonts w:ascii="Calibri" w:eastAsia="Times New Roman" w:hAnsi="Calibri" w:cs="Times New Roman"/>
          <w:sz w:val="24"/>
          <w:lang w:val="it-IT" w:eastAsia="it-IT" w:bidi="ar-SA"/>
        </w:rPr>
        <w:t>, perché è in grado di passare all'</w:t>
      </w:r>
      <w:r w:rsidRPr="00A54D04">
        <w:rPr>
          <w:rFonts w:ascii="Calibri" w:eastAsia="Times New Roman" w:hAnsi="Calibri" w:cs="Times New Roman"/>
          <w:i/>
          <w:iCs/>
          <w:sz w:val="24"/>
          <w:lang w:val="it-IT" w:eastAsia="it-IT" w:bidi="ar-SA"/>
        </w:rPr>
        <w:t xml:space="preserve">ascesi </w:t>
      </w:r>
      <w:r w:rsidRPr="00A54D04">
        <w:rPr>
          <w:rFonts w:ascii="Calibri" w:eastAsia="Times New Roman" w:hAnsi="Calibri" w:cs="Times New Roman"/>
          <w:sz w:val="24"/>
          <w:lang w:val="it-IT" w:eastAsia="it-IT" w:bidi="ar-SA"/>
        </w:rPr>
        <w:t xml:space="preserve">che, sola, permette di raggiungerla. </w:t>
      </w:r>
    </w:p>
    <w:p w:rsidR="003467F0" w:rsidRPr="00A54D04" w:rsidRDefault="00A54D04" w:rsidP="00A54D04">
      <w:pPr>
        <w:ind w:firstLine="0"/>
        <w:jc w:val="both"/>
        <w:rPr>
          <w:rFonts w:ascii="Calibri" w:eastAsia="Times New Roman" w:hAnsi="Calibri" w:cs="Times New Roman"/>
          <w:sz w:val="24"/>
          <w:lang w:val="it-IT" w:eastAsia="it-IT" w:bidi="ar-SA"/>
        </w:rPr>
      </w:pPr>
      <w:r w:rsidRPr="00A54D04">
        <w:rPr>
          <w:rFonts w:ascii="Calibri" w:eastAsia="Times New Roman" w:hAnsi="Calibri" w:cs="Times New Roman"/>
          <w:sz w:val="24"/>
          <w:lang w:val="it-IT" w:eastAsia="it-IT" w:bidi="ar-SA"/>
        </w:rPr>
        <w:t xml:space="preserve">A quell'uomo non basta più </w:t>
      </w:r>
      <w:r w:rsidR="003467F0" w:rsidRPr="00A54D04">
        <w:rPr>
          <w:rFonts w:ascii="Calibri" w:eastAsia="Times New Roman" w:hAnsi="Calibri" w:cs="Times New Roman"/>
          <w:sz w:val="24"/>
          <w:lang w:val="it-IT" w:eastAsia="it-IT" w:bidi="ar-SA"/>
        </w:rPr>
        <w:t xml:space="preserve"> amare altri come se stesso e fare per loro quello che fa per sé, ma nasce in lui l'orrore per l'essere di cui è espressione il suo proprio fenomeno, per la volontà di vivere, per il nucleo e l'essenza di quel mondo da lui riconosciuto pieno di dolore. Egli rinnega appunto quest'essenza, che si manifesta in lui e si esprime mediante il suo corpo; il suo agire smentisce ora il suo fenomeno ed entra con esso in aperto conflitto. Egli, che non è se non fenomeno della volontà, cessa di volere, si guarda dall'attaccare il suo volere a qualsiasi cosa, cerca di conquistare in se stesso la mass</w:t>
      </w:r>
      <w:r w:rsidR="00283137">
        <w:rPr>
          <w:rFonts w:ascii="Calibri" w:eastAsia="Times New Roman" w:hAnsi="Calibri" w:cs="Times New Roman"/>
          <w:sz w:val="24"/>
          <w:lang w:val="it-IT" w:eastAsia="it-IT" w:bidi="ar-SA"/>
        </w:rPr>
        <w:t xml:space="preserve">ima indifferenza per ogni cosa. </w:t>
      </w:r>
      <w:r w:rsidR="003467F0" w:rsidRPr="00A54D04">
        <w:rPr>
          <w:rFonts w:ascii="Calibri" w:eastAsia="Times New Roman" w:hAnsi="Calibri" w:cs="Times New Roman"/>
          <w:sz w:val="24"/>
          <w:lang w:val="it-IT" w:eastAsia="it-IT" w:bidi="ar-SA"/>
        </w:rPr>
        <w:t xml:space="preserve">L'ascesi come rinnegamento del corpo si esprime, in primo grado, con la </w:t>
      </w:r>
      <w:r w:rsidR="003467F0" w:rsidRPr="00A54D04">
        <w:rPr>
          <w:rFonts w:ascii="Calibri" w:eastAsia="Times New Roman" w:hAnsi="Calibri" w:cs="Times New Roman"/>
          <w:i/>
          <w:iCs/>
          <w:sz w:val="24"/>
          <w:lang w:val="it-IT" w:eastAsia="it-IT" w:bidi="ar-SA"/>
        </w:rPr>
        <w:t xml:space="preserve">castità </w:t>
      </w:r>
      <w:r w:rsidR="003467F0" w:rsidRPr="00A54D04">
        <w:rPr>
          <w:rFonts w:ascii="Calibri" w:eastAsia="Times New Roman" w:hAnsi="Calibri" w:cs="Times New Roman"/>
          <w:sz w:val="24"/>
          <w:lang w:val="it-IT" w:eastAsia="it-IT" w:bidi="ar-SA"/>
        </w:rPr>
        <w:t>«volontaria e perfetta», come sottolinea Schopenhauer. Essa ha un alto significato, che supera quello individuale;</w:t>
      </w:r>
      <w:r w:rsidR="003467F0" w:rsidRPr="00A54D04">
        <w:rPr>
          <w:rFonts w:ascii="Times New Roman" w:eastAsia="Times New Roman" w:hAnsi="Times New Roman" w:cs="Times New Roman"/>
          <w:sz w:val="28"/>
          <w:szCs w:val="24"/>
          <w:lang w:val="it-IT" w:eastAsia="it-IT" w:bidi="ar-SA"/>
        </w:rPr>
        <w:t xml:space="preserve"> </w:t>
      </w:r>
      <w:r w:rsidR="003467F0" w:rsidRPr="00A54D04">
        <w:rPr>
          <w:rFonts w:ascii="Calibri" w:eastAsia="Times New Roman" w:hAnsi="Calibri" w:cs="Times New Roman"/>
          <w:sz w:val="24"/>
          <w:lang w:val="it-IT" w:eastAsia="it-IT" w:bidi="ar-SA"/>
        </w:rPr>
        <w:t>se tutti gli uomini fossero casti, il genere umano si estinguerebbe, e scomparirebbe dalla terra la consapevolezza del dolore.</w:t>
      </w:r>
    </w:p>
    <w:p w:rsidR="003467F0" w:rsidRPr="00A54D04" w:rsidRDefault="001B7EE7" w:rsidP="00283137">
      <w:pPr>
        <w:spacing w:before="100" w:beforeAutospacing="1" w:after="100" w:afterAutospacing="1"/>
        <w:ind w:firstLine="0"/>
        <w:jc w:val="both"/>
        <w:rPr>
          <w:rFonts w:ascii="Calibri" w:eastAsia="Times New Roman" w:hAnsi="Calibri" w:cs="Times New Roman"/>
          <w:sz w:val="24"/>
          <w:lang w:val="it-IT" w:eastAsia="it-IT" w:bidi="ar-SA"/>
        </w:rPr>
      </w:pPr>
      <w:r w:rsidRPr="001B7EE7">
        <w:rPr>
          <w:noProof/>
          <w:sz w:val="24"/>
        </w:rPr>
        <w:pict>
          <v:shape id="_x0000_s1051" type="#_x0000_t202" style="position:absolute;left:0;text-align:left;margin-left:1.75pt;margin-top:181.55pt;width:189pt;height:.05pt;z-index:251714560" stroked="f">
            <v:textbox style="mso-fit-shape-to-text:t" inset="0,0,0,0">
              <w:txbxContent>
                <w:p w:rsidR="006C180A" w:rsidRPr="00353F60" w:rsidRDefault="006C180A" w:rsidP="006D4174">
                  <w:pPr>
                    <w:pStyle w:val="Didascalia"/>
                    <w:rPr>
                      <w:rFonts w:ascii="Calibri" w:eastAsia="Times New Roman" w:hAnsi="Calibri" w:cs="Times New Roman"/>
                      <w:noProof/>
                    </w:rPr>
                  </w:pPr>
                  <w:r>
                    <w:t xml:space="preserve">                              nirvana</w:t>
                  </w:r>
                </w:p>
              </w:txbxContent>
            </v:textbox>
            <w10:wrap type="square"/>
          </v:shape>
        </w:pict>
      </w:r>
      <w:r w:rsidR="006D4174" w:rsidRPr="00A54D04">
        <w:rPr>
          <w:rFonts w:ascii="Calibri" w:eastAsia="Times New Roman" w:hAnsi="Calibri" w:cs="Times New Roman"/>
          <w:noProof/>
          <w:sz w:val="24"/>
          <w:lang w:val="it-IT" w:eastAsia="it-IT" w:bidi="ar-SA"/>
        </w:rPr>
        <w:drawing>
          <wp:anchor distT="0" distB="0" distL="114300" distR="114300" simplePos="0" relativeHeight="251712512" behindDoc="0" locked="0" layoutInCell="1" allowOverlap="1">
            <wp:simplePos x="0" y="0"/>
            <wp:positionH relativeFrom="column">
              <wp:posOffset>22225</wp:posOffset>
            </wp:positionH>
            <wp:positionV relativeFrom="paragraph">
              <wp:posOffset>179070</wp:posOffset>
            </wp:positionV>
            <wp:extent cx="2400300" cy="2069465"/>
            <wp:effectExtent l="19050" t="0" r="0" b="0"/>
            <wp:wrapSquare wrapText="bothSides"/>
            <wp:docPr id="86" name="Immagine 85" descr="nirv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rvana.jpg"/>
                    <pic:cNvPicPr/>
                  </pic:nvPicPr>
                  <pic:blipFill>
                    <a:blip r:embed="rId32"/>
                    <a:stretch>
                      <a:fillRect/>
                    </a:stretch>
                  </pic:blipFill>
                  <pic:spPr>
                    <a:xfrm>
                      <a:off x="0" y="0"/>
                      <a:ext cx="2400300" cy="2069465"/>
                    </a:xfrm>
                    <a:prstGeom prst="rect">
                      <a:avLst/>
                    </a:prstGeom>
                  </pic:spPr>
                </pic:pic>
              </a:graphicData>
            </a:graphic>
          </wp:anchor>
        </w:drawing>
      </w:r>
      <w:r w:rsidR="003467F0" w:rsidRPr="00A54D04">
        <w:rPr>
          <w:rFonts w:ascii="Calibri" w:eastAsia="Times New Roman" w:hAnsi="Calibri" w:cs="Times New Roman"/>
          <w:sz w:val="24"/>
          <w:lang w:val="it-IT" w:eastAsia="it-IT" w:bidi="ar-SA"/>
        </w:rPr>
        <w:t xml:space="preserve">Altra espressione dell'ascesi è la </w:t>
      </w:r>
      <w:r w:rsidR="003467F0" w:rsidRPr="00A54D04">
        <w:rPr>
          <w:rFonts w:ascii="Calibri" w:eastAsia="Times New Roman" w:hAnsi="Calibri" w:cs="Times New Roman"/>
          <w:i/>
          <w:iCs/>
          <w:sz w:val="24"/>
          <w:lang w:val="it-IT" w:eastAsia="it-IT" w:bidi="ar-SA"/>
        </w:rPr>
        <w:t xml:space="preserve">povertà </w:t>
      </w:r>
      <w:r w:rsidR="003467F0" w:rsidRPr="00A54D04">
        <w:rPr>
          <w:rFonts w:ascii="Calibri" w:eastAsia="Times New Roman" w:hAnsi="Calibri" w:cs="Times New Roman"/>
          <w:sz w:val="24"/>
          <w:lang w:val="it-IT" w:eastAsia="it-IT" w:bidi="ar-SA"/>
        </w:rPr>
        <w:t>«volontaria e meditata»; povertà intenzionalmente conquistata, che è negazione della volontà nel senso che ogni soddisfazione di e</w:t>
      </w:r>
      <w:r w:rsidR="00A54D04" w:rsidRPr="00A54D04">
        <w:rPr>
          <w:rFonts w:ascii="Calibri" w:eastAsia="Times New Roman" w:hAnsi="Calibri" w:cs="Times New Roman"/>
          <w:sz w:val="24"/>
          <w:lang w:val="it-IT" w:eastAsia="it-IT" w:bidi="ar-SA"/>
        </w:rPr>
        <w:t>ssa non è che un suo nuovo e più</w:t>
      </w:r>
      <w:r w:rsidR="003467F0" w:rsidRPr="00A54D04">
        <w:rPr>
          <w:rFonts w:ascii="Calibri" w:eastAsia="Times New Roman" w:hAnsi="Calibri" w:cs="Times New Roman"/>
          <w:sz w:val="24"/>
          <w:lang w:val="it-IT" w:eastAsia="it-IT" w:bidi="ar-SA"/>
        </w:rPr>
        <w:t xml:space="preserve"> intenso eccitamento. L'uomo «povero» accetta in letizia e con pazienza ogni torto e ogni offesa, sopprimendo ogni passione, compresa l'ira. Si dedica al digiuno e all'autoflagellazione fino alla morte, accolta come «redenzione invocata», che, con la distruzione del corpo, distrugge l'ultimo vincolo che teneva legato il suo io alla volontà. L'uomo-asceta attinge la sua espressione sublime nella </w:t>
      </w:r>
      <w:r w:rsidR="003467F0" w:rsidRPr="00A54D04">
        <w:rPr>
          <w:rFonts w:ascii="Calibri" w:eastAsia="Times New Roman" w:hAnsi="Calibri" w:cs="Times New Roman"/>
          <w:i/>
          <w:iCs/>
          <w:sz w:val="24"/>
          <w:lang w:val="it-IT" w:eastAsia="it-IT" w:bidi="ar-SA"/>
        </w:rPr>
        <w:t>santità</w:t>
      </w:r>
      <w:r w:rsidR="003467F0" w:rsidRPr="00A54D04">
        <w:rPr>
          <w:rFonts w:ascii="Calibri" w:eastAsia="Times New Roman" w:hAnsi="Calibri" w:cs="Times New Roman"/>
          <w:sz w:val="24"/>
          <w:lang w:val="it-IT" w:eastAsia="it-IT" w:bidi="ar-SA"/>
        </w:rPr>
        <w:t>, in quella condizione che gli uomini che l'hanno vissuta hanno definito come estasi, rapimento, illuminazione, unione con Dio. E questa la condizione in cui l'uomo ha soppresso non solo la volontà di vivere, ma anche ogni rappresentazione del mondo. I</w:t>
      </w:r>
      <w:r w:rsidR="00A54D04" w:rsidRPr="00A54D04">
        <w:rPr>
          <w:rFonts w:ascii="Calibri" w:eastAsia="Times New Roman" w:hAnsi="Calibri" w:cs="Times New Roman"/>
          <w:sz w:val="24"/>
          <w:lang w:val="it-IT" w:eastAsia="it-IT" w:bidi="ar-SA"/>
        </w:rPr>
        <w:t>l mondo, per lui, non esiste più</w:t>
      </w:r>
      <w:r w:rsidR="003467F0" w:rsidRPr="00A54D04">
        <w:rPr>
          <w:rFonts w:ascii="Calibri" w:eastAsia="Times New Roman" w:hAnsi="Calibri" w:cs="Times New Roman"/>
          <w:sz w:val="24"/>
          <w:lang w:val="it-IT" w:eastAsia="it-IT" w:bidi="ar-SA"/>
        </w:rPr>
        <w:t>. Ha raggiunto il Nirvana, la pace, l'assoluta quiete dell'anima, il profondo riposo, l'incrollabile fiducia che</w:t>
      </w:r>
      <w:r w:rsidR="00283137">
        <w:rPr>
          <w:rFonts w:ascii="Calibri" w:eastAsia="Times New Roman" w:hAnsi="Calibri" w:cs="Times New Roman"/>
          <w:sz w:val="24"/>
          <w:lang w:val="it-IT" w:eastAsia="it-IT" w:bidi="ar-SA"/>
        </w:rPr>
        <w:t>:</w:t>
      </w:r>
      <w:r w:rsidR="00283137" w:rsidRPr="00283137">
        <w:rPr>
          <w:rFonts w:ascii="Calibri" w:eastAsia="Times New Roman" w:hAnsi="Calibri" w:cs="Times New Roman"/>
          <w:noProof/>
          <w:lang w:val="it-IT" w:eastAsia="it-IT" w:bidi="ar-SA"/>
        </w:rPr>
        <w:t xml:space="preserve"> </w:t>
      </w:r>
    </w:p>
    <w:p w:rsidR="00943BC6" w:rsidRPr="003467F0" w:rsidRDefault="00283137" w:rsidP="003467F0">
      <w:pPr>
        <w:spacing w:before="100" w:beforeAutospacing="1" w:after="100" w:afterAutospacing="1"/>
        <w:ind w:firstLine="0"/>
        <w:rPr>
          <w:rFonts w:ascii="Calibri" w:eastAsia="Times New Roman" w:hAnsi="Calibri" w:cs="Times New Roman"/>
          <w:lang w:val="it-IT" w:eastAsia="it-IT" w:bidi="ar-SA"/>
        </w:rPr>
      </w:pPr>
      <w:r>
        <w:rPr>
          <w:rFonts w:ascii="Calibri" w:eastAsia="Times New Roman" w:hAnsi="Calibri" w:cs="Times New Roman"/>
          <w:noProof/>
          <w:lang w:val="it-IT" w:eastAsia="it-IT" w:bidi="ar-SA"/>
        </w:rPr>
        <w:drawing>
          <wp:anchor distT="0" distB="0" distL="114300" distR="114300" simplePos="0" relativeHeight="251791360" behindDoc="0" locked="0" layoutInCell="1" allowOverlap="1">
            <wp:simplePos x="0" y="0"/>
            <wp:positionH relativeFrom="column">
              <wp:posOffset>17145</wp:posOffset>
            </wp:positionH>
            <wp:positionV relativeFrom="paragraph">
              <wp:posOffset>38100</wp:posOffset>
            </wp:positionV>
            <wp:extent cx="1701800" cy="1796415"/>
            <wp:effectExtent l="19050" t="0" r="0" b="0"/>
            <wp:wrapSquare wrapText="bothSides"/>
            <wp:docPr id="43" name="Immagine 37" descr="natura000016gifrm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ura000016gifrmf9.gif"/>
                    <pic:cNvPicPr/>
                  </pic:nvPicPr>
                  <pic:blipFill>
                    <a:blip r:embed="rId33"/>
                    <a:stretch>
                      <a:fillRect/>
                    </a:stretch>
                  </pic:blipFill>
                  <pic:spPr>
                    <a:xfrm>
                      <a:off x="0" y="0"/>
                      <a:ext cx="1701800" cy="1796415"/>
                    </a:xfrm>
                    <a:prstGeom prst="rect">
                      <a:avLst/>
                    </a:prstGeom>
                  </pic:spPr>
                </pic:pic>
              </a:graphicData>
            </a:graphic>
          </wp:anchor>
        </w:drawing>
      </w:r>
    </w:p>
    <w:p w:rsidR="00FC6F6A" w:rsidRDefault="003467F0" w:rsidP="00A54D04">
      <w:pPr>
        <w:ind w:firstLine="0"/>
        <w:jc w:val="center"/>
        <w:rPr>
          <w:rFonts w:ascii="Calibri" w:eastAsia="Times New Roman" w:hAnsi="Calibri" w:cs="Times New Roman"/>
          <w:i/>
          <w:lang w:val="it-IT" w:eastAsia="it-IT" w:bidi="ar-SA"/>
        </w:rPr>
      </w:pPr>
      <w:r w:rsidRPr="003467F0">
        <w:rPr>
          <w:rFonts w:ascii="Calibri" w:eastAsia="Times New Roman" w:hAnsi="Calibri" w:cs="Times New Roman"/>
          <w:i/>
          <w:lang w:val="it-IT" w:eastAsia="it-IT" w:bidi="ar-SA"/>
        </w:rPr>
        <w:t>&lt;&lt;quando la morte avrà chiuso i nostri occhi, noi ci troveremo in una luce, al cui confronto la nostra luce solare non è che un'ombra&gt;&gt;</w:t>
      </w:r>
    </w:p>
    <w:p w:rsidR="00C11607" w:rsidRPr="000F79F1" w:rsidRDefault="003467F0" w:rsidP="00A54D04">
      <w:pPr>
        <w:ind w:firstLine="0"/>
        <w:jc w:val="center"/>
        <w:rPr>
          <w:rFonts w:ascii="Calibri" w:hAnsi="Calibri"/>
          <w:i/>
          <w:lang w:val="it-IT"/>
        </w:rPr>
      </w:pPr>
      <w:r w:rsidRPr="003467F0">
        <w:rPr>
          <w:rFonts w:ascii="Calibri" w:eastAsia="Times New Roman" w:hAnsi="Calibri" w:cs="Times New Roman"/>
          <w:i/>
          <w:lang w:val="it-IT" w:eastAsia="it-IT" w:bidi="ar-SA"/>
        </w:rPr>
        <w:br/>
      </w:r>
    </w:p>
    <w:p w:rsidR="00C11607" w:rsidRPr="003467F0" w:rsidRDefault="00C11607" w:rsidP="00C11607">
      <w:pPr>
        <w:rPr>
          <w:rFonts w:ascii="Calibri" w:hAnsi="Calibri"/>
          <w:i/>
          <w:lang w:val="it-IT"/>
        </w:rPr>
      </w:pPr>
    </w:p>
    <w:p w:rsidR="00170FDE" w:rsidRPr="00527F51" w:rsidRDefault="00170FDE" w:rsidP="00170FDE">
      <w:pPr>
        <w:rPr>
          <w:lang w:val="it-IT"/>
        </w:rPr>
      </w:pPr>
    </w:p>
    <w:p w:rsidR="008C27F7" w:rsidRDefault="006D4174" w:rsidP="008C27F7">
      <w:pPr>
        <w:rPr>
          <w:lang w:val="it-IT"/>
        </w:rPr>
      </w:pPr>
      <w:r>
        <w:rPr>
          <w:lang w:val="it-IT"/>
        </w:rPr>
        <w:lastRenderedPageBreak/>
        <w:t xml:space="preserve">                                                          </w:t>
      </w:r>
      <w:r w:rsidR="006C180A" w:rsidRPr="001B7EE7">
        <w:rPr>
          <w:lang w:val="it-IT"/>
        </w:rPr>
        <w:pict>
          <v:shape id="_x0000_i1040" type="#_x0000_t136" style="width:137.7pt;height:51.45pt" fillcolor="#fc9">
            <v:fill r:id="rId7" o:title="Marmo bianco" type="tile"/>
            <v:shadow on="t" color="#868686"/>
            <o:extrusion v:ext="view" backdepth="10pt" color="#630" viewpoint=",0" viewpointorigin=",0" skewangle="180" brightness="4000f" lightposition="-50000" lightlevel="52000f" lightposition2="50000" lightlevel2="14000f" lightharsh2="t"/>
            <v:textpath style="font-family:&quot;Arial Black&quot;;v-text-kern:t" trim="t" fitpath="t" string="CAPITOLO VII"/>
          </v:shape>
        </w:pict>
      </w:r>
    </w:p>
    <w:p w:rsidR="008C27F7" w:rsidRDefault="008C27F7" w:rsidP="008C27F7">
      <w:pPr>
        <w:jc w:val="center"/>
        <w:rPr>
          <w:b/>
          <w:sz w:val="28"/>
          <w:szCs w:val="28"/>
          <w:lang w:val="it-IT"/>
        </w:rPr>
      </w:pPr>
    </w:p>
    <w:p w:rsidR="008C27F7" w:rsidRDefault="000B0C8F" w:rsidP="008C27F7">
      <w:pPr>
        <w:jc w:val="center"/>
        <w:rPr>
          <w:lang w:val="it-IT"/>
        </w:rPr>
      </w:pPr>
      <w:r w:rsidRPr="008C27F7">
        <w:rPr>
          <w:b/>
          <w:sz w:val="28"/>
          <w:szCs w:val="28"/>
          <w:lang w:val="it-IT"/>
        </w:rPr>
        <w:t xml:space="preserve">L’EVOLUZIONE DEI MEZZI </w:t>
      </w:r>
      <w:proofErr w:type="spellStart"/>
      <w:r w:rsidRPr="008C27F7">
        <w:rPr>
          <w:b/>
          <w:sz w:val="28"/>
          <w:szCs w:val="28"/>
          <w:lang w:val="it-IT"/>
        </w:rPr>
        <w:t>DI</w:t>
      </w:r>
      <w:proofErr w:type="spellEnd"/>
      <w:r w:rsidRPr="008C27F7">
        <w:rPr>
          <w:b/>
          <w:sz w:val="28"/>
          <w:szCs w:val="28"/>
          <w:lang w:val="it-IT"/>
        </w:rPr>
        <w:t xml:space="preserve"> TRASPORTO ACCORCIA LE DISTANZE DEL VIAGGIATORE</w:t>
      </w:r>
      <w:r w:rsidRPr="00527F51">
        <w:rPr>
          <w:lang w:val="it-IT"/>
        </w:rPr>
        <w:t>:</w:t>
      </w:r>
    </w:p>
    <w:p w:rsidR="008C27F7" w:rsidRDefault="008C27F7" w:rsidP="008C27F7">
      <w:pPr>
        <w:jc w:val="center"/>
        <w:rPr>
          <w:lang w:val="it-IT"/>
        </w:rPr>
      </w:pPr>
    </w:p>
    <w:p w:rsidR="000B0C8F" w:rsidRPr="00527F51" w:rsidRDefault="001B7EE7" w:rsidP="008C27F7">
      <w:pPr>
        <w:jc w:val="center"/>
        <w:rPr>
          <w:lang w:val="it-IT"/>
        </w:rPr>
      </w:pPr>
      <w:r w:rsidRPr="001B7EE7">
        <w:rPr>
          <w:lang w:val="it-IT"/>
        </w:rPr>
        <w:pict>
          <v:shape id="_x0000_i1041" type="#_x0000_t136" style="width:481.7pt;height:38.85pt">
            <v:shadow on="t" opacity="52429f"/>
            <v:textpath style="font-family:&quot;Arial Black&quot;;font-style:italic;v-text-kern:t" trim="t" fitpath="t" string="I MOTORI TERMICI ED ELETTRICI"/>
          </v:shape>
        </w:pict>
      </w:r>
    </w:p>
    <w:p w:rsidR="000B0C8F" w:rsidRPr="00527F51" w:rsidRDefault="0059408C" w:rsidP="008C27F7">
      <w:pPr>
        <w:rPr>
          <w:lang w:val="it-IT"/>
        </w:rPr>
      </w:pPr>
      <w:r>
        <w:rPr>
          <w:noProof/>
          <w:lang w:val="it-IT" w:eastAsia="it-IT" w:bidi="ar-SA"/>
        </w:rPr>
        <w:drawing>
          <wp:anchor distT="0" distB="0" distL="114300" distR="114300" simplePos="0" relativeHeight="251684864" behindDoc="0" locked="0" layoutInCell="1" allowOverlap="1">
            <wp:simplePos x="0" y="0"/>
            <wp:positionH relativeFrom="column">
              <wp:posOffset>-40640</wp:posOffset>
            </wp:positionH>
            <wp:positionV relativeFrom="paragraph">
              <wp:posOffset>12700</wp:posOffset>
            </wp:positionV>
            <wp:extent cx="1520825" cy="2430780"/>
            <wp:effectExtent l="19050" t="0" r="3175" b="0"/>
            <wp:wrapSquare wrapText="bothSides"/>
            <wp:docPr id="39" name="Immagine 38" descr="motore_matteuc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e_matteucci.jpg"/>
                    <pic:cNvPicPr/>
                  </pic:nvPicPr>
                  <pic:blipFill>
                    <a:blip r:embed="rId34"/>
                    <a:stretch>
                      <a:fillRect/>
                    </a:stretch>
                  </pic:blipFill>
                  <pic:spPr>
                    <a:xfrm>
                      <a:off x="0" y="0"/>
                      <a:ext cx="1520825" cy="2430780"/>
                    </a:xfrm>
                    <a:prstGeom prst="rect">
                      <a:avLst/>
                    </a:prstGeom>
                  </pic:spPr>
                </pic:pic>
              </a:graphicData>
            </a:graphic>
          </wp:anchor>
        </w:drawing>
      </w:r>
    </w:p>
    <w:p w:rsidR="00943BC6" w:rsidRDefault="000B0C8F" w:rsidP="00943BC6">
      <w:r w:rsidRPr="00527F51">
        <w:rPr>
          <w:lang w:val="it-IT"/>
        </w:rPr>
        <w:br/>
      </w:r>
      <w:r w:rsidRPr="00527F51">
        <w:rPr>
          <w:lang w:val="it-IT"/>
        </w:rPr>
        <w:br/>
      </w:r>
    </w:p>
    <w:p w:rsidR="0059408C" w:rsidRDefault="001B7EE7" w:rsidP="0059408C">
      <w:pPr>
        <w:ind w:firstLine="0"/>
        <w:jc w:val="both"/>
        <w:rPr>
          <w:sz w:val="24"/>
          <w:lang w:val="it-IT"/>
        </w:rPr>
      </w:pPr>
      <w:r w:rsidRPr="001B7EE7">
        <w:rPr>
          <w:noProof/>
          <w:sz w:val="24"/>
        </w:rPr>
        <w:pict>
          <v:shape id="_x0000_s1044" type="#_x0000_t202" style="position:absolute;left:0;text-align:left;margin-left:-131.7pt;margin-top:139.3pt;width:119.5pt;height:11pt;z-index:251686912" stroked="f">
            <v:textbox style="mso-next-textbox:#_x0000_s1044;mso-fit-shape-to-text:t" inset="0,0,0,0">
              <w:txbxContent>
                <w:p w:rsidR="006C180A" w:rsidRDefault="006C180A" w:rsidP="00943BC6">
                  <w:pPr>
                    <w:pStyle w:val="Didascalia"/>
                  </w:pPr>
                  <w:r>
                    <w:t xml:space="preserve">   </w:t>
                  </w:r>
                  <w:proofErr w:type="spellStart"/>
                  <w:r>
                    <w:t>motore</w:t>
                  </w:r>
                  <w:proofErr w:type="spellEnd"/>
                  <w:r>
                    <w:t xml:space="preserve"> </w:t>
                  </w:r>
                  <w:proofErr w:type="spellStart"/>
                  <w:r>
                    <w:t>Matteucci</w:t>
                  </w:r>
                  <w:proofErr w:type="spellEnd"/>
                </w:p>
              </w:txbxContent>
            </v:textbox>
            <w10:wrap type="square"/>
          </v:shape>
        </w:pict>
      </w:r>
      <w:r w:rsidR="000B0C8F" w:rsidRPr="0059408C">
        <w:rPr>
          <w:sz w:val="24"/>
          <w:lang w:val="it-IT"/>
        </w:rPr>
        <w:t xml:space="preserve">Più o meno  nel </w:t>
      </w:r>
      <w:r w:rsidR="0059408C" w:rsidRPr="0059408C">
        <w:rPr>
          <w:sz w:val="24"/>
          <w:lang w:val="it-IT"/>
        </w:rPr>
        <w:t>1804,</w:t>
      </w:r>
      <w:r w:rsidR="000B0C8F" w:rsidRPr="0059408C">
        <w:rPr>
          <w:sz w:val="24"/>
          <w:lang w:val="it-IT"/>
        </w:rPr>
        <w:t>in piena rivoluzione industriale, un certo ingegnere inglese di nome Richard e di cognome Trevithick costruì la prima locomotiva della storia.</w:t>
      </w:r>
    </w:p>
    <w:p w:rsidR="0059408C" w:rsidRDefault="000B0C8F" w:rsidP="0059408C">
      <w:pPr>
        <w:ind w:firstLine="0"/>
        <w:jc w:val="both"/>
        <w:rPr>
          <w:sz w:val="24"/>
          <w:lang w:val="it-IT"/>
        </w:rPr>
      </w:pPr>
      <w:r w:rsidRPr="0059408C">
        <w:rPr>
          <w:sz w:val="24"/>
          <w:lang w:val="it-IT"/>
        </w:rPr>
        <w:t>E' da qui, è da questo momento che parte la "svolta umana", l'inizio di un lungo periodo di viaggi sempre più moderni, sempre più lontani, sempre più veloci.</w:t>
      </w:r>
    </w:p>
    <w:p w:rsidR="00BC161D" w:rsidRDefault="000B0C8F" w:rsidP="009C11AA">
      <w:pPr>
        <w:ind w:firstLine="0"/>
        <w:jc w:val="both"/>
        <w:rPr>
          <w:sz w:val="24"/>
          <w:szCs w:val="24"/>
          <w:lang w:val="it-IT"/>
        </w:rPr>
      </w:pPr>
      <w:r w:rsidRPr="0059408C">
        <w:rPr>
          <w:sz w:val="24"/>
          <w:lang w:val="it-IT"/>
        </w:rPr>
        <w:t xml:space="preserve">Trevithick costruì la prima locomotiva ma Giorgio Stephenson andò oltre, l'adattò al mondo, la inserì in un paesaggio di passeggeri, vagoni e treni merci, non più a fianco dei minatori, ma sotto i piedi di persone con gli sguardi dietro </w:t>
      </w:r>
      <w:r w:rsidRPr="00BC161D">
        <w:rPr>
          <w:sz w:val="24"/>
          <w:szCs w:val="24"/>
          <w:lang w:val="it-IT"/>
        </w:rPr>
        <w:t>quel finestrino sporco di moscerini, e la chiamò "Rocket".La grande invenzione della locomotiva, era la consapevolezza dell'uomo di poter andare dappertutto, partendo da quei due binari per arrivare, poi, su quel satellite che sembrava fatto di formaggio.</w:t>
      </w:r>
      <w:r w:rsidR="00BC161D" w:rsidRPr="00BC161D">
        <w:rPr>
          <w:sz w:val="24"/>
          <w:szCs w:val="24"/>
          <w:lang w:val="it-IT"/>
        </w:rPr>
        <w:t xml:space="preserve"> </w:t>
      </w:r>
    </w:p>
    <w:p w:rsidR="009C11AA" w:rsidRDefault="009C11AA" w:rsidP="009C11AA">
      <w:pPr>
        <w:ind w:firstLine="0"/>
        <w:jc w:val="both"/>
        <w:rPr>
          <w:sz w:val="24"/>
          <w:szCs w:val="24"/>
          <w:lang w:val="it-IT"/>
        </w:rPr>
      </w:pPr>
      <w:r>
        <w:rPr>
          <w:sz w:val="24"/>
          <w:szCs w:val="24"/>
          <w:lang w:val="it-IT"/>
        </w:rPr>
        <w:t>E</w:t>
      </w:r>
      <w:r w:rsidR="000B0C8F" w:rsidRPr="00BC161D">
        <w:rPr>
          <w:sz w:val="24"/>
          <w:szCs w:val="24"/>
          <w:lang w:val="it-IT"/>
        </w:rPr>
        <w:t>ra la consapevolezza di poter andare più veloce, sempre più veloce...</w:t>
      </w:r>
    </w:p>
    <w:p w:rsidR="000D4DB3" w:rsidRDefault="000B0C8F" w:rsidP="000D4DB3">
      <w:pPr>
        <w:ind w:firstLine="0"/>
        <w:jc w:val="both"/>
        <w:rPr>
          <w:sz w:val="24"/>
          <w:szCs w:val="24"/>
          <w:lang w:val="it-IT"/>
        </w:rPr>
      </w:pPr>
      <w:r w:rsidRPr="00BC161D">
        <w:rPr>
          <w:sz w:val="24"/>
          <w:szCs w:val="24"/>
          <w:lang w:val="it-IT"/>
        </w:rPr>
        <w:t>La prima locomotiva procedeva  grazie al vapore. Ma  prima della locomotiva, di Stephenson e di Trevithick, ci sono altre persone, altre scoperte tutte fondamentali a far partire e a far viaggiare un ammasso di ferraglie come poteva essere la "Rocket", e così ripercorrendo a ritroso questa storia troviamo le invenzioni e i miglioramenti delle macchine a vapore. Le prime macchine a vapore furono usate da sempre persino da Erone d'Alessandria intorno al 100 a.C. per sbalordire le persone aprendo una porta come fosse un dio.</w:t>
      </w:r>
    </w:p>
    <w:p w:rsidR="000D4DB3" w:rsidRDefault="000D4DB3" w:rsidP="000D4DB3">
      <w:pPr>
        <w:ind w:firstLine="0"/>
        <w:jc w:val="both"/>
        <w:rPr>
          <w:sz w:val="24"/>
          <w:szCs w:val="24"/>
          <w:lang w:val="it-IT"/>
        </w:rPr>
      </w:pPr>
      <w:r>
        <w:rPr>
          <w:sz w:val="24"/>
          <w:szCs w:val="24"/>
          <w:lang w:val="it-IT"/>
        </w:rPr>
        <w:t>P</w:t>
      </w:r>
      <w:r w:rsidR="000B0C8F" w:rsidRPr="00E06F86">
        <w:rPr>
          <w:sz w:val="24"/>
          <w:szCs w:val="24"/>
          <w:lang w:val="it-IT"/>
        </w:rPr>
        <w:t>oi  si susseguirono Papin nel 1690, Savery che con la sua macchina doveva buttar via l'acqua da una miniera, e poi Newcomen.</w:t>
      </w:r>
    </w:p>
    <w:p w:rsidR="002352E2" w:rsidRPr="000D4DB3" w:rsidRDefault="002352E2" w:rsidP="000D4DB3">
      <w:pPr>
        <w:ind w:firstLine="0"/>
        <w:jc w:val="both"/>
        <w:rPr>
          <w:sz w:val="28"/>
          <w:szCs w:val="24"/>
          <w:lang w:val="it-IT"/>
        </w:rPr>
      </w:pPr>
      <w:r w:rsidRPr="000D4DB3">
        <w:rPr>
          <w:sz w:val="24"/>
          <w:lang w:val="it-IT"/>
        </w:rPr>
        <w:t>Newcomen migliorò la macchina di Savery che comportava un inconveniente: l'uso del vapore ad alta pressione portava notevoli rischi di esplosioni; Newcomen ne costruì una a bassa pressione, con uno stantuffo dotato di contrappeso che alleggeriva così la spinta verso l'alto causata dal vapore. Una volta raggiunta la sommità del cilindro si apriva una valvola e veniva spruzzato un getto d'acqua fredda in modo da abbassare la temperatura, far condensare il vapore e far scendere lo stantuffo. Questa macchina, o meglio, questo motore fu molto usato in Inghilterra, ma non era un buon motore perché bruciava molto carbone per compiere poco lavoro, ma la richiesta di macchine per estrarre acqua nelle miniere era molto alta.</w:t>
      </w:r>
    </w:p>
    <w:p w:rsidR="00BC161D" w:rsidRPr="00BC161D" w:rsidRDefault="00BC161D" w:rsidP="009C11AA">
      <w:pPr>
        <w:ind w:firstLine="0"/>
        <w:jc w:val="both"/>
        <w:rPr>
          <w:sz w:val="24"/>
          <w:szCs w:val="24"/>
          <w:lang w:val="it-IT"/>
        </w:rPr>
      </w:pPr>
    </w:p>
    <w:p w:rsidR="00BC161D" w:rsidRDefault="00BC161D" w:rsidP="000B0C8F">
      <w:pPr>
        <w:rPr>
          <w:lang w:val="it-IT"/>
        </w:rPr>
      </w:pPr>
    </w:p>
    <w:p w:rsidR="00BC161D" w:rsidRDefault="009C11AA" w:rsidP="000B0C8F">
      <w:pPr>
        <w:rPr>
          <w:lang w:val="it-IT"/>
        </w:rPr>
      </w:pPr>
      <w:r>
        <w:rPr>
          <w:noProof/>
          <w:color w:val="000000"/>
          <w:lang w:val="it-IT" w:eastAsia="it-IT" w:bidi="ar-SA"/>
        </w:rPr>
        <w:lastRenderedPageBreak/>
        <w:drawing>
          <wp:inline distT="0" distB="0" distL="0" distR="0">
            <wp:extent cx="1084035" cy="1029142"/>
            <wp:effectExtent l="19050" t="0" r="1815" b="0"/>
            <wp:docPr id="5" name="Immagine 2" descr="macch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cchi9.gif"/>
                    <pic:cNvPicPr/>
                  </pic:nvPicPr>
                  <pic:blipFill>
                    <a:blip r:embed="rId35"/>
                    <a:stretch>
                      <a:fillRect/>
                    </a:stretch>
                  </pic:blipFill>
                  <pic:spPr>
                    <a:xfrm>
                      <a:off x="0" y="0"/>
                      <a:ext cx="1084036" cy="1029143"/>
                    </a:xfrm>
                    <a:prstGeom prst="rect">
                      <a:avLst/>
                    </a:prstGeom>
                  </pic:spPr>
                </pic:pic>
              </a:graphicData>
            </a:graphic>
          </wp:inline>
        </w:drawing>
      </w:r>
    </w:p>
    <w:p w:rsidR="00BC161D" w:rsidRPr="009C11AA" w:rsidRDefault="009C11AA" w:rsidP="00BC161D">
      <w:pPr>
        <w:pStyle w:val="NormaleWeb"/>
        <w:rPr>
          <w:rFonts w:asciiTheme="minorHAnsi" w:hAnsiTheme="minorHAnsi"/>
          <w:color w:val="000000"/>
          <w:sz w:val="22"/>
          <w:szCs w:val="22"/>
        </w:rPr>
      </w:pPr>
      <w:r>
        <w:rPr>
          <w:rFonts w:asciiTheme="minorHAnsi" w:hAnsiTheme="minorHAnsi"/>
          <w:color w:val="000000"/>
          <w:sz w:val="22"/>
          <w:szCs w:val="22"/>
        </w:rPr>
        <w:t xml:space="preserve">Si definisce </w:t>
      </w:r>
      <w:r w:rsidR="00BC161D" w:rsidRPr="009C11AA">
        <w:rPr>
          <w:rFonts w:asciiTheme="minorHAnsi" w:hAnsiTheme="minorHAnsi"/>
          <w:color w:val="000000"/>
          <w:sz w:val="22"/>
          <w:szCs w:val="22"/>
        </w:rPr>
        <w:t>rendimento di una ma</w:t>
      </w:r>
      <w:r>
        <w:rPr>
          <w:rFonts w:asciiTheme="minorHAnsi" w:hAnsiTheme="minorHAnsi"/>
          <w:color w:val="000000"/>
          <w:sz w:val="22"/>
          <w:szCs w:val="22"/>
        </w:rPr>
        <w:t>c</w:t>
      </w:r>
      <w:r w:rsidR="00BC161D" w:rsidRPr="009C11AA">
        <w:rPr>
          <w:rFonts w:asciiTheme="minorHAnsi" w:hAnsiTheme="minorHAnsi"/>
          <w:color w:val="000000"/>
          <w:sz w:val="22"/>
          <w:szCs w:val="22"/>
        </w:rPr>
        <w:t>china termica il rapporto fra il modulo del lavoro eseguito ed il modulo del calore assorbito dalle sorgenti calde:</w:t>
      </w:r>
    </w:p>
    <w:tbl>
      <w:tblPr>
        <w:tblW w:w="5000" w:type="pct"/>
        <w:tblCellSpacing w:w="15" w:type="dxa"/>
        <w:tblCellMar>
          <w:top w:w="15" w:type="dxa"/>
          <w:left w:w="15" w:type="dxa"/>
          <w:bottom w:w="15" w:type="dxa"/>
          <w:right w:w="15" w:type="dxa"/>
        </w:tblCellMar>
        <w:tblLook w:val="04A0"/>
      </w:tblPr>
      <w:tblGrid>
        <w:gridCol w:w="4864"/>
        <w:gridCol w:w="4864"/>
      </w:tblGrid>
      <w:tr w:rsidR="00BC161D" w:rsidRPr="00BC161D" w:rsidTr="00BC161D">
        <w:trPr>
          <w:tblCellSpacing w:w="15" w:type="dxa"/>
        </w:trPr>
        <w:tc>
          <w:tcPr>
            <w:tcW w:w="2500" w:type="pct"/>
            <w:vAlign w:val="center"/>
            <w:hideMark/>
          </w:tcPr>
          <w:p w:rsidR="00BC161D" w:rsidRPr="00BC161D" w:rsidRDefault="00BC161D" w:rsidP="009C11AA">
            <w:pPr>
              <w:spacing w:before="100" w:beforeAutospacing="1" w:after="100" w:afterAutospacing="1"/>
              <w:ind w:firstLine="0"/>
              <w:rPr>
                <w:rFonts w:ascii="Times New Roman" w:eastAsia="Times New Roman" w:hAnsi="Times New Roman" w:cs="Times New Roman"/>
                <w:sz w:val="24"/>
                <w:szCs w:val="24"/>
                <w:lang w:val="it-IT" w:eastAsia="it-IT" w:bidi="ar-SA"/>
              </w:rPr>
            </w:pPr>
            <w:r>
              <w:rPr>
                <w:rFonts w:ascii="Trebuchet MS" w:eastAsia="Times New Roman" w:hAnsi="Trebuchet MS" w:cs="Times New Roman"/>
                <w:noProof/>
                <w:sz w:val="20"/>
                <w:szCs w:val="20"/>
                <w:lang w:val="it-IT" w:eastAsia="it-IT" w:bidi="ar-SA"/>
              </w:rPr>
              <w:drawing>
                <wp:inline distT="0" distB="0" distL="0" distR="0">
                  <wp:extent cx="755015" cy="660400"/>
                  <wp:effectExtent l="19050" t="0" r="6985" b="0"/>
                  <wp:docPr id="25" name="Immagine 25" descr="wpe13.gif (1196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pe13.gif (1196 byte)"/>
                          <pic:cNvPicPr>
                            <a:picLocks noChangeAspect="1" noChangeArrowheads="1"/>
                          </pic:cNvPicPr>
                        </pic:nvPicPr>
                        <pic:blipFill>
                          <a:blip r:embed="rId36"/>
                          <a:srcRect/>
                          <a:stretch>
                            <a:fillRect/>
                          </a:stretch>
                        </pic:blipFill>
                        <pic:spPr bwMode="auto">
                          <a:xfrm>
                            <a:off x="0" y="0"/>
                            <a:ext cx="755015" cy="660400"/>
                          </a:xfrm>
                          <a:prstGeom prst="rect">
                            <a:avLst/>
                          </a:prstGeom>
                          <a:noFill/>
                          <a:ln w="9525">
                            <a:noFill/>
                            <a:miter lim="800000"/>
                            <a:headEnd/>
                            <a:tailEnd/>
                          </a:ln>
                        </pic:spPr>
                      </pic:pic>
                    </a:graphicData>
                  </a:graphic>
                </wp:inline>
              </w:drawing>
            </w:r>
          </w:p>
        </w:tc>
        <w:tc>
          <w:tcPr>
            <w:tcW w:w="2500" w:type="pct"/>
            <w:vAlign w:val="center"/>
            <w:hideMark/>
          </w:tcPr>
          <w:p w:rsidR="00BC161D" w:rsidRPr="00BC161D" w:rsidRDefault="00BC161D" w:rsidP="009C11AA">
            <w:pPr>
              <w:spacing w:before="100" w:beforeAutospacing="1" w:after="100" w:afterAutospacing="1"/>
              <w:ind w:firstLine="0"/>
              <w:rPr>
                <w:rFonts w:ascii="Times New Roman" w:eastAsia="Times New Roman" w:hAnsi="Times New Roman" w:cs="Times New Roman"/>
                <w:sz w:val="24"/>
                <w:szCs w:val="24"/>
                <w:lang w:val="it-IT" w:eastAsia="it-IT" w:bidi="ar-SA"/>
              </w:rPr>
            </w:pPr>
            <w:r>
              <w:rPr>
                <w:rFonts w:ascii="Trebuchet MS" w:eastAsia="Times New Roman" w:hAnsi="Trebuchet MS" w:cs="Times New Roman"/>
                <w:noProof/>
                <w:sz w:val="20"/>
                <w:szCs w:val="20"/>
                <w:lang w:val="it-IT" w:eastAsia="it-IT" w:bidi="ar-SA"/>
              </w:rPr>
              <w:drawing>
                <wp:inline distT="0" distB="0" distL="0" distR="0">
                  <wp:extent cx="1088390" cy="1327785"/>
                  <wp:effectExtent l="19050" t="0" r="0" b="0"/>
                  <wp:docPr id="2" name="Immagine 26" descr="wpe14.gif (1604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wpe14.gif (1604 byte)"/>
                          <pic:cNvPicPr>
                            <a:picLocks noChangeAspect="1" noChangeArrowheads="1"/>
                          </pic:cNvPicPr>
                        </pic:nvPicPr>
                        <pic:blipFill>
                          <a:blip r:embed="rId37"/>
                          <a:srcRect/>
                          <a:stretch>
                            <a:fillRect/>
                          </a:stretch>
                        </pic:blipFill>
                        <pic:spPr bwMode="auto">
                          <a:xfrm>
                            <a:off x="0" y="0"/>
                            <a:ext cx="1088390" cy="1327785"/>
                          </a:xfrm>
                          <a:prstGeom prst="rect">
                            <a:avLst/>
                          </a:prstGeom>
                          <a:noFill/>
                          <a:ln w="9525">
                            <a:noFill/>
                            <a:miter lim="800000"/>
                            <a:headEnd/>
                            <a:tailEnd/>
                          </a:ln>
                        </pic:spPr>
                      </pic:pic>
                    </a:graphicData>
                  </a:graphic>
                </wp:inline>
              </w:drawing>
            </w:r>
          </w:p>
        </w:tc>
      </w:tr>
    </w:tbl>
    <w:p w:rsidR="00BC161D" w:rsidRPr="00BC161D" w:rsidRDefault="00BC161D" w:rsidP="00BC161D">
      <w:pPr>
        <w:ind w:firstLine="0"/>
        <w:rPr>
          <w:rFonts w:ascii="Trebuchet MS" w:eastAsia="Times New Roman" w:hAnsi="Trebuchet MS" w:cs="Times New Roman"/>
          <w:vanish/>
          <w:sz w:val="24"/>
          <w:szCs w:val="24"/>
          <w:lang w:val="it-IT" w:eastAsia="it-IT" w:bidi="ar-SA"/>
        </w:rPr>
      </w:pPr>
    </w:p>
    <w:tbl>
      <w:tblPr>
        <w:tblW w:w="5000" w:type="pct"/>
        <w:tblCellSpacing w:w="15" w:type="dxa"/>
        <w:tblCellMar>
          <w:top w:w="15" w:type="dxa"/>
          <w:left w:w="15" w:type="dxa"/>
          <w:bottom w:w="15" w:type="dxa"/>
          <w:right w:w="15" w:type="dxa"/>
        </w:tblCellMar>
        <w:tblLook w:val="04A0"/>
      </w:tblPr>
      <w:tblGrid>
        <w:gridCol w:w="3306"/>
        <w:gridCol w:w="997"/>
        <w:gridCol w:w="5425"/>
      </w:tblGrid>
      <w:tr w:rsidR="00BC161D" w:rsidRPr="006C180A" w:rsidTr="009C11AA">
        <w:trPr>
          <w:tblCellSpacing w:w="15" w:type="dxa"/>
        </w:trPr>
        <w:tc>
          <w:tcPr>
            <w:tcW w:w="1676" w:type="pct"/>
            <w:vAlign w:val="center"/>
            <w:hideMark/>
          </w:tcPr>
          <w:p w:rsidR="00BC161D" w:rsidRPr="00BC161D" w:rsidRDefault="00BC161D" w:rsidP="009C11AA">
            <w:pPr>
              <w:ind w:firstLine="0"/>
              <w:jc w:val="center"/>
              <w:rPr>
                <w:rFonts w:eastAsia="Times New Roman" w:cs="Times New Roman"/>
                <w:lang w:val="it-IT" w:eastAsia="it-IT" w:bidi="ar-SA"/>
              </w:rPr>
            </w:pPr>
            <w:r w:rsidRPr="00BC161D">
              <w:rPr>
                <w:rFonts w:eastAsia="Times New Roman" w:cs="Times New Roman"/>
                <w:lang w:val="it-IT" w:eastAsia="it-IT" w:bidi="ar-SA"/>
              </w:rPr>
              <w:t>considerando che L = Q</w:t>
            </w:r>
            <w:r w:rsidRPr="00BC161D">
              <w:rPr>
                <w:rFonts w:eastAsia="Times New Roman" w:cs="Times New Roman"/>
                <w:vertAlign w:val="subscript"/>
                <w:lang w:val="it-IT" w:eastAsia="it-IT" w:bidi="ar-SA"/>
              </w:rPr>
              <w:t>C</w:t>
            </w:r>
            <w:r w:rsidR="009C11AA">
              <w:rPr>
                <w:rFonts w:eastAsia="Times New Roman" w:cs="Times New Roman"/>
                <w:lang w:val="it-IT" w:eastAsia="it-IT" w:bidi="ar-SA"/>
              </w:rPr>
              <w:t xml:space="preserve"> -</w:t>
            </w:r>
            <w:r w:rsidRPr="00BC161D">
              <w:rPr>
                <w:rFonts w:eastAsia="Times New Roman" w:cs="Times New Roman"/>
                <w:lang w:val="it-IT" w:eastAsia="it-IT" w:bidi="ar-SA"/>
              </w:rPr>
              <w:t>Q</w:t>
            </w:r>
            <w:r w:rsidRPr="00BC161D">
              <w:rPr>
                <w:rFonts w:eastAsia="Times New Roman" w:cs="Times New Roman"/>
                <w:vertAlign w:val="subscript"/>
                <w:lang w:val="it-IT" w:eastAsia="it-IT" w:bidi="ar-SA"/>
              </w:rPr>
              <w:t>F</w:t>
            </w:r>
            <w:r w:rsidRPr="00BC161D">
              <w:rPr>
                <w:rFonts w:eastAsia="Times New Roman" w:cs="Times New Roman"/>
                <w:lang w:val="it-IT" w:eastAsia="it-IT" w:bidi="ar-SA"/>
              </w:rPr>
              <w:t>, si ha:</w:t>
            </w:r>
            <w:r w:rsidR="009C11AA" w:rsidRPr="009C11AA">
              <w:rPr>
                <w:rFonts w:eastAsia="Times New Roman" w:cs="Times New Roman"/>
                <w:noProof/>
                <w:lang w:val="it-IT" w:eastAsia="it-IT" w:bidi="ar-SA"/>
              </w:rPr>
              <w:t xml:space="preserve"> </w:t>
            </w:r>
            <w:r w:rsidR="009C11AA" w:rsidRPr="009C11AA">
              <w:rPr>
                <w:rFonts w:eastAsia="Times New Roman" w:cs="Times New Roman"/>
                <w:noProof/>
                <w:lang w:val="it-IT" w:eastAsia="it-IT" w:bidi="ar-SA"/>
              </w:rPr>
              <w:drawing>
                <wp:inline distT="0" distB="0" distL="0" distR="0">
                  <wp:extent cx="1371600" cy="427990"/>
                  <wp:effectExtent l="19050" t="0" r="0" b="0"/>
                  <wp:docPr id="9" name="Immagine 27" descr="wpe1C.gif (1201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pe1C.gif (1201 byte)"/>
                          <pic:cNvPicPr>
                            <a:picLocks noChangeAspect="1" noChangeArrowheads="1"/>
                          </pic:cNvPicPr>
                        </pic:nvPicPr>
                        <pic:blipFill>
                          <a:blip r:embed="rId38"/>
                          <a:srcRect/>
                          <a:stretch>
                            <a:fillRect/>
                          </a:stretch>
                        </pic:blipFill>
                        <pic:spPr bwMode="auto">
                          <a:xfrm>
                            <a:off x="0" y="0"/>
                            <a:ext cx="1371600" cy="427990"/>
                          </a:xfrm>
                          <a:prstGeom prst="rect">
                            <a:avLst/>
                          </a:prstGeom>
                          <a:noFill/>
                          <a:ln w="9525">
                            <a:noFill/>
                            <a:miter lim="800000"/>
                            <a:headEnd/>
                            <a:tailEnd/>
                          </a:ln>
                        </pic:spPr>
                      </pic:pic>
                    </a:graphicData>
                  </a:graphic>
                </wp:inline>
              </w:drawing>
            </w:r>
          </w:p>
        </w:tc>
        <w:tc>
          <w:tcPr>
            <w:tcW w:w="497" w:type="pct"/>
            <w:vAlign w:val="center"/>
            <w:hideMark/>
          </w:tcPr>
          <w:p w:rsidR="009C11AA" w:rsidRDefault="009C11AA" w:rsidP="00BC161D">
            <w:pPr>
              <w:ind w:firstLine="0"/>
              <w:rPr>
                <w:rFonts w:eastAsia="Times New Roman" w:cs="Times New Roman"/>
                <w:lang w:val="it-IT" w:eastAsia="it-IT" w:bidi="ar-SA"/>
              </w:rPr>
            </w:pPr>
          </w:p>
          <w:p w:rsidR="009C11AA" w:rsidRDefault="009C11AA" w:rsidP="00BC161D">
            <w:pPr>
              <w:ind w:firstLine="0"/>
              <w:rPr>
                <w:rFonts w:eastAsia="Times New Roman" w:cs="Times New Roman"/>
                <w:lang w:val="it-IT" w:eastAsia="it-IT" w:bidi="ar-SA"/>
              </w:rPr>
            </w:pPr>
          </w:p>
          <w:p w:rsidR="00BC161D" w:rsidRPr="00BC161D" w:rsidRDefault="00BC161D" w:rsidP="00BC161D">
            <w:pPr>
              <w:ind w:firstLine="0"/>
              <w:rPr>
                <w:rFonts w:eastAsia="Times New Roman" w:cs="Times New Roman"/>
                <w:lang w:val="it-IT" w:eastAsia="it-IT" w:bidi="ar-SA"/>
              </w:rPr>
            </w:pPr>
          </w:p>
        </w:tc>
        <w:tc>
          <w:tcPr>
            <w:tcW w:w="2765" w:type="pct"/>
            <w:vAlign w:val="center"/>
            <w:hideMark/>
          </w:tcPr>
          <w:p w:rsidR="00BC161D" w:rsidRPr="00BC161D" w:rsidRDefault="009C11AA" w:rsidP="00BC161D">
            <w:pPr>
              <w:ind w:firstLine="0"/>
              <w:rPr>
                <w:rFonts w:eastAsia="Times New Roman" w:cs="Times New Roman"/>
                <w:lang w:val="it-IT" w:eastAsia="it-IT" w:bidi="ar-SA"/>
              </w:rPr>
            </w:pPr>
            <w:r>
              <w:rPr>
                <w:rFonts w:eastAsia="Times New Roman" w:cs="Times New Roman"/>
                <w:lang w:val="it-IT" w:eastAsia="it-IT" w:bidi="ar-SA"/>
              </w:rPr>
              <w:t xml:space="preserve"> </w:t>
            </w:r>
            <w:r w:rsidR="00BC161D" w:rsidRPr="00BC161D">
              <w:rPr>
                <w:rFonts w:eastAsia="Times New Roman" w:cs="Times New Roman"/>
                <w:lang w:val="it-IT" w:eastAsia="it-IT" w:bidi="ar-SA"/>
              </w:rPr>
              <w:t>Sottolineiamo ancora una volta che L, Q</w:t>
            </w:r>
            <w:r w:rsidR="00BC161D" w:rsidRPr="00BC161D">
              <w:rPr>
                <w:rFonts w:eastAsia="Times New Roman" w:cs="Times New Roman"/>
                <w:vertAlign w:val="subscript"/>
                <w:lang w:val="it-IT" w:eastAsia="it-IT" w:bidi="ar-SA"/>
              </w:rPr>
              <w:t>C</w:t>
            </w:r>
            <w:r w:rsidR="00BC161D" w:rsidRPr="00BC161D">
              <w:rPr>
                <w:rFonts w:eastAsia="Times New Roman" w:cs="Times New Roman"/>
                <w:lang w:val="it-IT" w:eastAsia="it-IT" w:bidi="ar-SA"/>
              </w:rPr>
              <w:t xml:space="preserve"> e Q</w:t>
            </w:r>
            <w:r w:rsidR="00BC161D" w:rsidRPr="00BC161D">
              <w:rPr>
                <w:rFonts w:eastAsia="Times New Roman" w:cs="Times New Roman"/>
                <w:vertAlign w:val="subscript"/>
                <w:lang w:val="it-IT" w:eastAsia="it-IT" w:bidi="ar-SA"/>
              </w:rPr>
              <w:t>F</w:t>
            </w:r>
            <w:r w:rsidR="00BC161D" w:rsidRPr="00BC161D">
              <w:rPr>
                <w:rFonts w:eastAsia="Times New Roman" w:cs="Times New Roman"/>
                <w:lang w:val="it-IT" w:eastAsia="it-IT" w:bidi="ar-SA"/>
              </w:rPr>
              <w:t xml:space="preserve"> indicano i valori assoluti del lavoro e del calore scambiato dal fluido termodinamico con l'ambiente esterno (sorgenti calde e fredde).</w:t>
            </w:r>
          </w:p>
        </w:tc>
      </w:tr>
    </w:tbl>
    <w:p w:rsidR="000D4DB3" w:rsidRDefault="000B0C8F" w:rsidP="000D4DB3">
      <w:pPr>
        <w:jc w:val="both"/>
        <w:rPr>
          <w:sz w:val="24"/>
          <w:lang w:val="it-IT"/>
        </w:rPr>
      </w:pPr>
      <w:r w:rsidRPr="00527F51">
        <w:rPr>
          <w:lang w:val="it-IT"/>
        </w:rPr>
        <w:br/>
      </w:r>
      <w:r w:rsidRPr="000D4DB3">
        <w:rPr>
          <w:sz w:val="24"/>
          <w:lang w:val="it-IT"/>
        </w:rPr>
        <w:t>Nel 1765 James  Watt capì che nella macchina di Newcomen c'era in problema: l'elevata temperatura delle pareti del cilindro, ciò era dovuto al fatto che la maggior parte del calore si sprecava proprio nel riscaldamento delle pareti che poi dovevano essere di nuovo raffreddate quando si iniettava acqua fredda per condensare il vapore.</w:t>
      </w:r>
      <w:r w:rsidR="00283137">
        <w:rPr>
          <w:sz w:val="24"/>
          <w:lang w:val="it-IT"/>
        </w:rPr>
        <w:t xml:space="preserve"> </w:t>
      </w:r>
      <w:r w:rsidRPr="000D4DB3">
        <w:rPr>
          <w:sz w:val="24"/>
          <w:lang w:val="it-IT"/>
        </w:rPr>
        <w:t>Watt ne costruì un'altra in cui il vapore del cilindro, dopo aver spinto in su il pistone, veniva convogliato in un contenitore separato per essere condensato. Questo accorgimento, fu un piccolo e decisivo passo per lo sviluppo delle macchine termiche ed inoltre si riusciva a compiere il doppio del lavoro della macchina di Newcomen con lo stesso combustibile; tutto questo permise a Watt di arricchirsi vendendo le sue macchine ai proprietari delle miniere.</w:t>
      </w:r>
      <w:r w:rsidR="00283137">
        <w:rPr>
          <w:sz w:val="24"/>
          <w:lang w:val="it-IT"/>
        </w:rPr>
        <w:t xml:space="preserve"> </w:t>
      </w:r>
      <w:r w:rsidRPr="000D4DB3">
        <w:rPr>
          <w:sz w:val="24"/>
          <w:lang w:val="it-IT"/>
        </w:rPr>
        <w:t>E' certo che la scoperta di Watt non si esaurì così facilmente infatti più tardi, nel 1781, brevettò i primi modelli per trasformare il moto alternativo dello stantuffo nel moto rotatorio di un albero.</w:t>
      </w:r>
      <w:r w:rsidR="00283137">
        <w:rPr>
          <w:sz w:val="24"/>
          <w:lang w:val="it-IT"/>
        </w:rPr>
        <w:t xml:space="preserve"> </w:t>
      </w:r>
      <w:r w:rsidRPr="000D4DB3">
        <w:rPr>
          <w:sz w:val="24"/>
          <w:lang w:val="it-IT"/>
        </w:rPr>
        <w:t xml:space="preserve">Da questo punto la strada si divise per dar luogo da un lato all'invenzione di Trevithick Un antico treno e dall'altro, con </w:t>
      </w:r>
      <w:proofErr w:type="spellStart"/>
      <w:r w:rsidRPr="000D4DB3">
        <w:rPr>
          <w:sz w:val="24"/>
          <w:lang w:val="it-IT"/>
        </w:rPr>
        <w:t>Parson</w:t>
      </w:r>
      <w:proofErr w:type="spellEnd"/>
      <w:r w:rsidRPr="000D4DB3">
        <w:rPr>
          <w:sz w:val="24"/>
          <w:lang w:val="it-IT"/>
        </w:rPr>
        <w:t>, si riuscì a costruire la prima turbina a vapore che utilizzava, appunto, il vapore per produrre direttamente un moto rotatorio.</w:t>
      </w:r>
      <w:r w:rsidRPr="000D4DB3">
        <w:rPr>
          <w:sz w:val="24"/>
          <w:lang w:val="it-IT"/>
        </w:rPr>
        <w:br/>
        <w:t>Fino al 1940 le macchine a vapore fornivano la forza motrice alla maggior parte delle locomotive utilizzate sulle linee ferroviarie, da allora, però, la costruzione di locomotive a vapore fu sospesa e i veicoli esistenti ritirati per cedere i binari a locomotive diesel che avevano un rendimento maggiore, una produttività più elevata dato che non richiedeva le fermate per il rifornimento d'acqua e di carbone.</w:t>
      </w:r>
    </w:p>
    <w:p w:rsidR="000D4DB3" w:rsidRDefault="000B0C8F" w:rsidP="00283137">
      <w:pPr>
        <w:ind w:firstLine="0"/>
        <w:jc w:val="both"/>
        <w:rPr>
          <w:sz w:val="24"/>
          <w:lang w:val="it-IT"/>
        </w:rPr>
      </w:pPr>
      <w:r w:rsidRPr="000D4DB3">
        <w:rPr>
          <w:sz w:val="24"/>
          <w:lang w:val="it-IT"/>
        </w:rPr>
        <w:t>La necessità del commercio, del trasporto indusse a creare locomotive sempre migliori a compiere più lavoro, a compiere più chilometri, ed è dalla necessità del commercio, dello scambio che nasce il viaggio, la ricerca di ciò che non si possiede, la ricerca di nuovi orizzonti e nuove terre, la ricerca di altri limiti...</w:t>
      </w:r>
    </w:p>
    <w:p w:rsidR="000D4DB3" w:rsidRDefault="00283137" w:rsidP="00283137">
      <w:pPr>
        <w:ind w:firstLine="0"/>
        <w:jc w:val="both"/>
        <w:rPr>
          <w:sz w:val="24"/>
          <w:lang w:val="it-IT"/>
        </w:rPr>
      </w:pPr>
      <w:r>
        <w:rPr>
          <w:sz w:val="24"/>
          <w:lang w:val="it-IT"/>
        </w:rPr>
        <w:t>I</w:t>
      </w:r>
      <w:r w:rsidR="000B0C8F" w:rsidRPr="000D4DB3">
        <w:rPr>
          <w:sz w:val="24"/>
          <w:lang w:val="it-IT"/>
        </w:rPr>
        <w:t>l veloce scambio di merci, la paradossale vicinanza che si andava creando tra due città lontane, ed il concetto di "lontano"  si ridimensionarono  lentamente,paesi prima separati da giornate di viaggio a cavallo si avvicinano...</w:t>
      </w:r>
    </w:p>
    <w:p w:rsidR="000D4DB3" w:rsidRDefault="000D4DB3" w:rsidP="000D4DB3">
      <w:pPr>
        <w:jc w:val="both"/>
        <w:rPr>
          <w:sz w:val="24"/>
          <w:lang w:val="it-IT"/>
        </w:rPr>
      </w:pPr>
    </w:p>
    <w:p w:rsidR="000B0C8F" w:rsidRPr="000D4DB3" w:rsidRDefault="000B0C8F" w:rsidP="000D4DB3">
      <w:pPr>
        <w:jc w:val="center"/>
        <w:rPr>
          <w:sz w:val="28"/>
          <w:lang w:val="it-IT"/>
        </w:rPr>
      </w:pPr>
      <w:r w:rsidRPr="000D4DB3">
        <w:rPr>
          <w:rFonts w:ascii="Calibri" w:eastAsia="Times New Roman" w:hAnsi="Calibri" w:cs="Times New Roman"/>
          <w:b/>
          <w:iCs/>
          <w:color w:val="000000" w:themeColor="text1"/>
          <w:sz w:val="24"/>
          <w:lang w:val="it-IT" w:eastAsia="it-IT"/>
        </w:rPr>
        <w:lastRenderedPageBreak/>
        <w:t>NASCITA ED INVENZIONE DEL MOTORE A SCOPPIO</w:t>
      </w:r>
    </w:p>
    <w:p w:rsidR="009172BE" w:rsidRDefault="000B0C8F" w:rsidP="009172BE">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9172BE">
        <w:rPr>
          <w:rFonts w:ascii="Calibri" w:eastAsia="Times New Roman" w:hAnsi="Calibri" w:cs="Times New Roman"/>
          <w:color w:val="000000" w:themeColor="text1"/>
          <w:sz w:val="24"/>
          <w:lang w:val="it-IT" w:eastAsia="it-IT"/>
        </w:rPr>
        <w:t>I motori a combustione interna, sono anche definiti motori termici, nei quali la combustione avviene internamente. Il motore è una macchina atta ad assorbire  l'energia di una sorgente ed a trasformarla in lavoro meccanico. Generalmente i motori non sono fini a se stessi, bensì agiscono su macchine operatrici le quali eseguono lavorazioni utili all'uomo.</w:t>
      </w:r>
    </w:p>
    <w:p w:rsidR="000B0C8F" w:rsidRPr="009172BE" w:rsidRDefault="000B0C8F" w:rsidP="009172BE">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9172BE">
        <w:rPr>
          <w:rFonts w:ascii="Calibri" w:eastAsia="Times New Roman" w:hAnsi="Calibri" w:cs="Times New Roman"/>
          <w:color w:val="000000" w:themeColor="text1"/>
          <w:sz w:val="24"/>
          <w:lang w:val="it-IT" w:eastAsia="it-IT"/>
        </w:rPr>
        <w:t>Una classificazione viene fatta in base anche al movimento dell'organo principale il motore quindi può essere:</w:t>
      </w:r>
    </w:p>
    <w:p w:rsidR="000B0C8F" w:rsidRPr="009172BE" w:rsidRDefault="000B0C8F"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sidRPr="009172BE">
        <w:rPr>
          <w:rFonts w:ascii="Calibri" w:eastAsia="Times New Roman" w:hAnsi="Calibri" w:cs="Times New Roman"/>
          <w:noProof/>
          <w:color w:val="000000" w:themeColor="text1"/>
          <w:sz w:val="24"/>
          <w:lang w:val="it-IT" w:eastAsia="it-IT"/>
        </w:rPr>
        <w:t>-</w:t>
      </w:r>
      <w:r w:rsidRPr="009172BE">
        <w:rPr>
          <w:rFonts w:ascii="Calibri" w:eastAsia="Times New Roman" w:hAnsi="Calibri" w:cs="Times New Roman"/>
          <w:color w:val="000000" w:themeColor="text1"/>
          <w:sz w:val="24"/>
          <w:lang w:val="it-IT" w:eastAsia="it-IT"/>
        </w:rPr>
        <w:t>Rotativo ( detti anche motori a fluido )</w:t>
      </w:r>
    </w:p>
    <w:p w:rsidR="000B0C8F" w:rsidRPr="009172BE" w:rsidRDefault="000B0C8F"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sidRPr="009172BE">
        <w:rPr>
          <w:rFonts w:ascii="Calibri" w:eastAsia="Times New Roman" w:hAnsi="Calibri" w:cs="Times New Roman"/>
          <w:noProof/>
          <w:color w:val="000000" w:themeColor="text1"/>
          <w:sz w:val="24"/>
          <w:lang w:val="it-IT" w:eastAsia="it-IT"/>
        </w:rPr>
        <w:t>-</w:t>
      </w:r>
      <w:r w:rsidRPr="009172BE">
        <w:rPr>
          <w:rFonts w:ascii="Calibri" w:eastAsia="Times New Roman" w:hAnsi="Calibri" w:cs="Times New Roman"/>
          <w:color w:val="000000" w:themeColor="text1"/>
          <w:sz w:val="24"/>
          <w:lang w:val="it-IT" w:eastAsia="it-IT"/>
        </w:rPr>
        <w:t>Alternativo ( motore a scoppio )</w:t>
      </w:r>
    </w:p>
    <w:p w:rsidR="000B0C8F" w:rsidRPr="009172BE" w:rsidRDefault="00812DED"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Pr>
          <w:rFonts w:ascii="Calibri" w:eastAsia="Times New Roman" w:hAnsi="Calibri" w:cs="Times New Roman"/>
          <w:noProof/>
          <w:color w:val="000000" w:themeColor="text1"/>
          <w:sz w:val="24"/>
          <w:lang w:val="it-IT" w:eastAsia="it-IT" w:bidi="ar-SA"/>
        </w:rPr>
        <w:drawing>
          <wp:anchor distT="0" distB="0" distL="114300" distR="114300" simplePos="0" relativeHeight="251728896" behindDoc="0" locked="0" layoutInCell="1" allowOverlap="1">
            <wp:simplePos x="0" y="0"/>
            <wp:positionH relativeFrom="column">
              <wp:posOffset>5264150</wp:posOffset>
            </wp:positionH>
            <wp:positionV relativeFrom="paragraph">
              <wp:posOffset>492125</wp:posOffset>
            </wp:positionV>
            <wp:extent cx="759460" cy="1168400"/>
            <wp:effectExtent l="19050" t="0" r="2540" b="0"/>
            <wp:wrapSquare wrapText="bothSides"/>
            <wp:docPr id="19" name="Immagine 18" descr="barsa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santi.jpg"/>
                    <pic:cNvPicPr/>
                  </pic:nvPicPr>
                  <pic:blipFill>
                    <a:blip r:embed="rId39"/>
                    <a:stretch>
                      <a:fillRect/>
                    </a:stretch>
                  </pic:blipFill>
                  <pic:spPr>
                    <a:xfrm>
                      <a:off x="0" y="0"/>
                      <a:ext cx="759460" cy="1168400"/>
                    </a:xfrm>
                    <a:prstGeom prst="rect">
                      <a:avLst/>
                    </a:prstGeom>
                  </pic:spPr>
                </pic:pic>
              </a:graphicData>
            </a:graphic>
          </wp:anchor>
        </w:drawing>
      </w:r>
      <w:r w:rsidR="000B0C8F" w:rsidRPr="009172BE">
        <w:rPr>
          <w:rFonts w:ascii="Calibri" w:eastAsia="Times New Roman" w:hAnsi="Calibri" w:cs="Times New Roman"/>
          <w:color w:val="000000" w:themeColor="text1"/>
          <w:sz w:val="24"/>
          <w:lang w:val="it-IT" w:eastAsia="it-IT"/>
        </w:rPr>
        <w:t>Il motore a scoppio è un motore di tipo alter</w:t>
      </w:r>
      <w:r w:rsidR="009172BE" w:rsidRPr="009172BE">
        <w:rPr>
          <w:rFonts w:ascii="Calibri" w:eastAsia="Times New Roman" w:hAnsi="Calibri" w:cs="Times New Roman"/>
          <w:color w:val="000000" w:themeColor="text1"/>
          <w:sz w:val="24"/>
          <w:lang w:val="it-IT" w:eastAsia="it-IT"/>
        </w:rPr>
        <w:t xml:space="preserve">nativo quindi volumetrico </w:t>
      </w:r>
      <w:proofErr w:type="spellStart"/>
      <w:r w:rsidR="009172BE" w:rsidRPr="009172BE">
        <w:rPr>
          <w:rFonts w:ascii="Calibri" w:eastAsia="Times New Roman" w:hAnsi="Calibri" w:cs="Times New Roman"/>
          <w:color w:val="000000" w:themeColor="text1"/>
          <w:sz w:val="24"/>
          <w:lang w:val="it-IT" w:eastAsia="it-IT"/>
        </w:rPr>
        <w:t>poichè</w:t>
      </w:r>
      <w:proofErr w:type="spellEnd"/>
      <w:r w:rsidR="00283137">
        <w:rPr>
          <w:rFonts w:ascii="Calibri" w:eastAsia="Times New Roman" w:hAnsi="Calibri" w:cs="Times New Roman"/>
          <w:color w:val="000000" w:themeColor="text1"/>
          <w:sz w:val="24"/>
          <w:lang w:val="it-IT" w:eastAsia="it-IT"/>
        </w:rPr>
        <w:t xml:space="preserve"> il ciclo </w:t>
      </w:r>
      <w:r w:rsidR="000B0C8F" w:rsidRPr="009172BE">
        <w:rPr>
          <w:rFonts w:ascii="Calibri" w:eastAsia="Times New Roman" w:hAnsi="Calibri" w:cs="Times New Roman"/>
          <w:color w:val="000000" w:themeColor="text1"/>
          <w:sz w:val="24"/>
          <w:lang w:val="it-IT" w:eastAsia="it-IT"/>
        </w:rPr>
        <w:t>termodinamico avviene in un volume definito detto CILINRATA.</w:t>
      </w:r>
    </w:p>
    <w:p w:rsidR="000B0C8F" w:rsidRPr="000F79F1" w:rsidRDefault="001B7EE7" w:rsidP="00812DED">
      <w:pPr>
        <w:spacing w:before="100" w:beforeAutospacing="1" w:after="100" w:afterAutospacing="1"/>
        <w:ind w:firstLine="0"/>
        <w:jc w:val="both"/>
        <w:rPr>
          <w:rFonts w:ascii="Calibri" w:eastAsia="Times New Roman" w:hAnsi="Calibri" w:cs="Times New Roman"/>
          <w:color w:val="000000" w:themeColor="text1"/>
          <w:lang w:val="it-IT" w:eastAsia="it-IT"/>
        </w:rPr>
      </w:pPr>
      <w:r w:rsidRPr="001B7EE7">
        <w:rPr>
          <w:noProof/>
        </w:rPr>
        <w:pict>
          <v:shape id="_x0000_s1081" type="#_x0000_t202" style="position:absolute;left:0;text-align:left;margin-left:422.4pt;margin-top:87pt;width:47.65pt;height:11pt;z-index:251736064" stroked="f">
            <v:textbox style="mso-fit-shape-to-text:t" inset="0,0,0,0">
              <w:txbxContent>
                <w:p w:rsidR="006C180A" w:rsidRPr="000D75BF" w:rsidRDefault="006C180A" w:rsidP="00812DED">
                  <w:pPr>
                    <w:pStyle w:val="Didascalia"/>
                    <w:ind w:firstLine="0"/>
                    <w:rPr>
                      <w:rFonts w:ascii="Calibri" w:eastAsia="Times New Roman" w:hAnsi="Calibri" w:cs="Times New Roman"/>
                      <w:noProof/>
                      <w:color w:val="000000" w:themeColor="text1"/>
                      <w:sz w:val="24"/>
                    </w:rPr>
                  </w:pPr>
                  <w:proofErr w:type="spellStart"/>
                  <w:r>
                    <w:t>Barsanti</w:t>
                  </w:r>
                  <w:proofErr w:type="spellEnd"/>
                </w:p>
              </w:txbxContent>
            </v:textbox>
            <w10:wrap type="square"/>
          </v:shape>
        </w:pict>
      </w:r>
      <w:r w:rsidRPr="001B7EE7">
        <w:rPr>
          <w:noProof/>
        </w:rPr>
        <w:pict>
          <v:shape id="_x0000_s1080" type="#_x0000_t202" style="position:absolute;left:0;text-align:left;margin-left:2.75pt;margin-top:91.9pt;width:47.65pt;height:11pt;z-index:251734016" stroked="f">
            <v:textbox style="mso-fit-shape-to-text:t" inset="0,0,0,0">
              <w:txbxContent>
                <w:p w:rsidR="006C180A" w:rsidRPr="00E41ED8" w:rsidRDefault="006C180A" w:rsidP="00812DED">
                  <w:pPr>
                    <w:pStyle w:val="Didascalia"/>
                    <w:ind w:firstLine="0"/>
                    <w:rPr>
                      <w:rFonts w:ascii="Calibri" w:eastAsia="Times New Roman" w:hAnsi="Calibri" w:cs="Times New Roman"/>
                      <w:noProof/>
                      <w:color w:val="000000" w:themeColor="text1"/>
                      <w:sz w:val="24"/>
                    </w:rPr>
                  </w:pPr>
                  <w:proofErr w:type="spellStart"/>
                  <w:r>
                    <w:t>Matteucci</w:t>
                  </w:r>
                  <w:proofErr w:type="spellEnd"/>
                </w:p>
              </w:txbxContent>
            </v:textbox>
            <w10:wrap type="square"/>
          </v:shape>
        </w:pict>
      </w:r>
      <w:r w:rsidR="00283137">
        <w:rPr>
          <w:noProof/>
          <w:lang w:val="it-IT" w:eastAsia="it-IT" w:bidi="ar-SA"/>
        </w:rPr>
        <w:drawing>
          <wp:anchor distT="0" distB="0" distL="114300" distR="114300" simplePos="0" relativeHeight="251727872" behindDoc="0" locked="0" layoutInCell="1" allowOverlap="1">
            <wp:simplePos x="0" y="0"/>
            <wp:positionH relativeFrom="column">
              <wp:posOffset>13970</wp:posOffset>
            </wp:positionH>
            <wp:positionV relativeFrom="paragraph">
              <wp:posOffset>46990</wp:posOffset>
            </wp:positionV>
            <wp:extent cx="712470" cy="1113155"/>
            <wp:effectExtent l="19050" t="0" r="0" b="0"/>
            <wp:wrapSquare wrapText="bothSides"/>
            <wp:docPr id="18" name="Immagine 10" descr="matteuc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teucci.jpg"/>
                    <pic:cNvPicPr/>
                  </pic:nvPicPr>
                  <pic:blipFill>
                    <a:blip r:embed="rId40"/>
                    <a:stretch>
                      <a:fillRect/>
                    </a:stretch>
                  </pic:blipFill>
                  <pic:spPr>
                    <a:xfrm>
                      <a:off x="0" y="0"/>
                      <a:ext cx="712470" cy="1113155"/>
                    </a:xfrm>
                    <a:prstGeom prst="rect">
                      <a:avLst/>
                    </a:prstGeom>
                  </pic:spPr>
                </pic:pic>
              </a:graphicData>
            </a:graphic>
          </wp:anchor>
        </w:drawing>
      </w:r>
      <w:r w:rsidR="000B0C8F" w:rsidRPr="00812DED">
        <w:rPr>
          <w:rFonts w:ascii="Calibri" w:eastAsia="Times New Roman" w:hAnsi="Calibri" w:cs="Times New Roman"/>
          <w:color w:val="000000" w:themeColor="text1"/>
          <w:sz w:val="24"/>
          <w:szCs w:val="24"/>
          <w:lang w:val="it-IT" w:eastAsia="it-IT"/>
        </w:rPr>
        <w:t xml:space="preserve">Nel 1854 Eugenio </w:t>
      </w:r>
      <w:proofErr w:type="spellStart"/>
      <w:r w:rsidR="000B0C8F" w:rsidRPr="00812DED">
        <w:rPr>
          <w:rFonts w:ascii="Calibri" w:eastAsia="Times New Roman" w:hAnsi="Calibri" w:cs="Times New Roman"/>
          <w:color w:val="000000" w:themeColor="text1"/>
          <w:sz w:val="24"/>
          <w:szCs w:val="24"/>
          <w:lang w:val="it-IT" w:eastAsia="it-IT"/>
        </w:rPr>
        <w:t>Barsanti</w:t>
      </w:r>
      <w:proofErr w:type="spellEnd"/>
      <w:r w:rsidR="000B0C8F" w:rsidRPr="00812DED">
        <w:rPr>
          <w:rFonts w:ascii="Calibri" w:eastAsia="Times New Roman" w:hAnsi="Calibri" w:cs="Times New Roman"/>
          <w:color w:val="000000" w:themeColor="text1"/>
          <w:sz w:val="24"/>
          <w:szCs w:val="24"/>
          <w:lang w:val="it-IT" w:eastAsia="it-IT"/>
        </w:rPr>
        <w:t xml:space="preserve"> e Felice </w:t>
      </w:r>
      <w:proofErr w:type="spellStart"/>
      <w:r w:rsidR="000B0C8F" w:rsidRPr="00812DED">
        <w:rPr>
          <w:rFonts w:ascii="Calibri" w:eastAsia="Times New Roman" w:hAnsi="Calibri" w:cs="Times New Roman"/>
          <w:color w:val="000000" w:themeColor="text1"/>
          <w:sz w:val="24"/>
          <w:szCs w:val="24"/>
          <w:lang w:val="it-IT" w:eastAsia="it-IT"/>
        </w:rPr>
        <w:t>Matteucci</w:t>
      </w:r>
      <w:proofErr w:type="spellEnd"/>
      <w:r w:rsidR="000B0C8F" w:rsidRPr="00812DED">
        <w:rPr>
          <w:rFonts w:ascii="Calibri" w:eastAsia="Times New Roman" w:hAnsi="Calibri" w:cs="Times New Roman"/>
          <w:color w:val="000000" w:themeColor="text1"/>
          <w:sz w:val="24"/>
          <w:szCs w:val="24"/>
          <w:lang w:val="it-IT" w:eastAsia="it-IT"/>
        </w:rPr>
        <w:t xml:space="preserve"> ( fisico ) brevettarono e costruirono il primo motore a combustione interna che abbia mai funzionato. Fin dal 1851 tra i due studiosi inizia una collaborazione professionale nel campo tecnico scientifico. Le prime esperienze furono eseguite con un cilindro in ghisa munito di stantuffo e di valvole che permise di studiare gli effetti del miscuglio detonante di ossigeno e idrogeno, aria e idrogeno, aria e gas luce. Questi esperimenti servirono anche a capire, oltre al comportamento dello stantuffo, il problema dell'espulsione dei gas di scarico prodotti dalla combustione. L'accensione della miscela avveniva o con scintilla elettrica o piccola fiammella di gas, soluzione quest'ultima presto abbandonata a favore della prima. Da tali esperimenti dedussero che la forza prodotta dalla rapida combustione  dava una forte spinta allo stantuffo, che non arrivava però alla fine della corsa se non in due casi:</w:t>
      </w:r>
      <w:r w:rsidR="009172BE" w:rsidRPr="009172BE">
        <w:rPr>
          <w:rFonts w:ascii="Calibri" w:eastAsia="Times New Roman" w:hAnsi="Calibri" w:cs="Times New Roman"/>
          <w:noProof/>
          <w:color w:val="000000" w:themeColor="text1"/>
          <w:lang w:val="it-IT" w:eastAsia="it-IT" w:bidi="ar-SA"/>
        </w:rPr>
        <w:t xml:space="preserve"> </w:t>
      </w:r>
    </w:p>
    <w:p w:rsidR="00812DED" w:rsidRDefault="000B0C8F"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sidRPr="00812DED">
        <w:rPr>
          <w:rFonts w:ascii="Calibri" w:eastAsia="Times New Roman" w:hAnsi="Calibri" w:cs="Times New Roman"/>
          <w:color w:val="000000" w:themeColor="text1"/>
          <w:sz w:val="24"/>
          <w:lang w:val="it-IT" w:eastAsia="it-IT"/>
        </w:rPr>
        <w:t xml:space="preserve"> </w:t>
      </w:r>
      <w:r w:rsidRPr="00812DED">
        <w:rPr>
          <w:rFonts w:ascii="Calibri" w:eastAsia="Times New Roman" w:hAnsi="Calibri" w:cs="Times New Roman"/>
          <w:noProof/>
          <w:color w:val="000000" w:themeColor="text1"/>
          <w:sz w:val="24"/>
          <w:lang w:val="it-IT" w:eastAsia="it-IT"/>
        </w:rPr>
        <w:t>-</w:t>
      </w:r>
      <w:r w:rsidRPr="00812DED">
        <w:rPr>
          <w:rFonts w:ascii="Calibri" w:eastAsia="Times New Roman" w:hAnsi="Calibri" w:cs="Times New Roman"/>
          <w:color w:val="000000" w:themeColor="text1"/>
          <w:sz w:val="24"/>
          <w:lang w:val="it-IT" w:eastAsia="it-IT"/>
        </w:rPr>
        <w:t xml:space="preserve">  Carica di gas molto elevata </w:t>
      </w:r>
    </w:p>
    <w:p w:rsidR="000B0C8F" w:rsidRPr="00812DED" w:rsidRDefault="00812DED"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Pr>
          <w:rFonts w:ascii="Calibri" w:eastAsia="Times New Roman" w:hAnsi="Calibri" w:cs="Times New Roman"/>
          <w:noProof/>
          <w:color w:val="000000" w:themeColor="text1"/>
          <w:sz w:val="24"/>
          <w:lang w:val="it-IT" w:eastAsia="it-IT" w:bidi="ar-SA"/>
        </w:rPr>
        <w:drawing>
          <wp:anchor distT="0" distB="0" distL="114300" distR="114300" simplePos="0" relativeHeight="251729920" behindDoc="0" locked="0" layoutInCell="1" allowOverlap="1">
            <wp:simplePos x="0" y="0"/>
            <wp:positionH relativeFrom="column">
              <wp:posOffset>4817110</wp:posOffset>
            </wp:positionH>
            <wp:positionV relativeFrom="paragraph">
              <wp:posOffset>263525</wp:posOffset>
            </wp:positionV>
            <wp:extent cx="1165225" cy="993775"/>
            <wp:effectExtent l="19050" t="0" r="0" b="0"/>
            <wp:wrapSquare wrapText="bothSides"/>
            <wp:docPr id="32" name="Immagine 27" descr="barsanti matteuc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santi matteucci.jpg"/>
                    <pic:cNvPicPr/>
                  </pic:nvPicPr>
                  <pic:blipFill>
                    <a:blip r:embed="rId41"/>
                    <a:stretch>
                      <a:fillRect/>
                    </a:stretch>
                  </pic:blipFill>
                  <pic:spPr>
                    <a:xfrm>
                      <a:off x="0" y="0"/>
                      <a:ext cx="1165225" cy="993775"/>
                    </a:xfrm>
                    <a:prstGeom prst="rect">
                      <a:avLst/>
                    </a:prstGeom>
                  </pic:spPr>
                </pic:pic>
              </a:graphicData>
            </a:graphic>
          </wp:anchor>
        </w:drawing>
      </w:r>
      <w:r w:rsidR="000B0C8F" w:rsidRPr="00812DED">
        <w:rPr>
          <w:rFonts w:ascii="Calibri" w:eastAsia="Times New Roman" w:hAnsi="Calibri" w:cs="Times New Roman"/>
          <w:noProof/>
          <w:color w:val="000000" w:themeColor="text1"/>
          <w:sz w:val="24"/>
          <w:lang w:val="it-IT" w:eastAsia="it-IT"/>
        </w:rPr>
        <w:t>-</w:t>
      </w:r>
      <w:r w:rsidR="000B0C8F" w:rsidRPr="00812DED">
        <w:rPr>
          <w:rFonts w:ascii="Calibri" w:eastAsia="Times New Roman" w:hAnsi="Calibri" w:cs="Times New Roman"/>
          <w:color w:val="000000" w:themeColor="text1"/>
          <w:sz w:val="24"/>
          <w:lang w:val="it-IT" w:eastAsia="it-IT"/>
        </w:rPr>
        <w:t xml:space="preserve">  Stantuffo il più possibile libero durante </w:t>
      </w:r>
      <w:r w:rsidR="000B0C8F" w:rsidRPr="00812DED">
        <w:rPr>
          <w:rFonts w:ascii="Calibri" w:eastAsia="Times New Roman" w:hAnsi="Calibri" w:cs="Times New Roman"/>
          <w:color w:val="000000" w:themeColor="text1"/>
          <w:sz w:val="24"/>
          <w:szCs w:val="24"/>
          <w:lang w:val="it-IT" w:eastAsia="it-IT"/>
        </w:rPr>
        <w:t>la corsa di andata</w:t>
      </w:r>
      <w:r w:rsidR="000B0C8F" w:rsidRPr="00812DED">
        <w:rPr>
          <w:rFonts w:ascii="Calibri" w:eastAsia="Times New Roman" w:hAnsi="Calibri" w:cs="Times New Roman"/>
          <w:color w:val="000000" w:themeColor="text1"/>
          <w:sz w:val="24"/>
          <w:lang w:val="it-IT" w:eastAsia="it-IT"/>
        </w:rPr>
        <w:t xml:space="preserve"> </w:t>
      </w:r>
    </w:p>
    <w:p w:rsidR="000B0C8F" w:rsidRPr="00812DED" w:rsidRDefault="001B7EE7" w:rsidP="00812DED">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1B7EE7">
        <w:rPr>
          <w:noProof/>
        </w:rPr>
        <w:pict>
          <v:shape id="_x0000_s1079" type="#_x0000_t202" style="position:absolute;left:0;text-align:left;margin-left:371.05pt;margin-top:80.4pt;width:105.85pt;height:21.95pt;z-index:251731968" stroked="f">
            <v:textbox style="mso-fit-shape-to-text:t" inset="0,0,0,0">
              <w:txbxContent>
                <w:p w:rsidR="006C180A" w:rsidRPr="008E254C" w:rsidRDefault="006C180A" w:rsidP="00812DED">
                  <w:pPr>
                    <w:pStyle w:val="Didascalia"/>
                    <w:ind w:firstLine="0"/>
                    <w:rPr>
                      <w:rFonts w:ascii="Calibri" w:eastAsia="Times New Roman" w:hAnsi="Calibri" w:cs="Times New Roman"/>
                      <w:noProof/>
                      <w:color w:val="000000" w:themeColor="text1"/>
                      <w:sz w:val="24"/>
                    </w:rPr>
                  </w:pPr>
                  <w:proofErr w:type="spellStart"/>
                  <w:r>
                    <w:t>motore</w:t>
                  </w:r>
                  <w:proofErr w:type="spellEnd"/>
                  <w:r>
                    <w:t xml:space="preserve"> </w:t>
                  </w:r>
                  <w:proofErr w:type="spellStart"/>
                  <w:r>
                    <w:t>Barsanti-Matteucci</w:t>
                  </w:r>
                  <w:proofErr w:type="spellEnd"/>
                </w:p>
              </w:txbxContent>
            </v:textbox>
            <w10:wrap type="square"/>
          </v:shape>
        </w:pict>
      </w:r>
      <w:r w:rsidR="000B0C8F" w:rsidRPr="00812DED">
        <w:rPr>
          <w:rFonts w:ascii="Calibri" w:eastAsia="Times New Roman" w:hAnsi="Calibri" w:cs="Times New Roman"/>
          <w:color w:val="000000" w:themeColor="text1"/>
          <w:sz w:val="24"/>
          <w:lang w:val="it-IT" w:eastAsia="it-IT"/>
        </w:rPr>
        <w:t xml:space="preserve">Successivamente, nel 1860,il francese </w:t>
      </w:r>
      <w:proofErr w:type="spellStart"/>
      <w:r w:rsidR="000B0C8F" w:rsidRPr="00812DED">
        <w:rPr>
          <w:rFonts w:ascii="Calibri" w:eastAsia="Times New Roman" w:hAnsi="Calibri" w:cs="Times New Roman"/>
          <w:color w:val="000000" w:themeColor="text1"/>
          <w:sz w:val="24"/>
          <w:lang w:val="it-IT" w:eastAsia="it-IT"/>
        </w:rPr>
        <w:t>Lenoir</w:t>
      </w:r>
      <w:proofErr w:type="spellEnd"/>
      <w:r w:rsidR="000B0C8F" w:rsidRPr="00812DED">
        <w:rPr>
          <w:rFonts w:ascii="Calibri" w:eastAsia="Times New Roman" w:hAnsi="Calibri" w:cs="Times New Roman"/>
          <w:color w:val="000000" w:themeColor="text1"/>
          <w:sz w:val="24"/>
          <w:lang w:val="it-IT" w:eastAsia="it-IT"/>
        </w:rPr>
        <w:t xml:space="preserve"> costruì il primo motore a combustione interna che ebbe applicazioni industriali. Era un motore detto a doppio effetto cioè con distribuzione a cassetto  in cui la miscela , costituita da aria e gas illuminante, veniva aspirata dal pistone(</w:t>
      </w:r>
      <w:r w:rsidR="000B0C8F" w:rsidRPr="00812DED">
        <w:rPr>
          <w:rFonts w:ascii="Calibri" w:eastAsia="Times New Roman" w:hAnsi="Calibri" w:cs="Times New Roman"/>
          <w:i/>
          <w:iCs/>
          <w:color w:val="000000" w:themeColor="text1"/>
          <w:sz w:val="24"/>
          <w:lang w:val="it-IT" w:eastAsia="it-IT"/>
        </w:rPr>
        <w:t xml:space="preserve"> all’interno della camera di combustione ) </w:t>
      </w:r>
      <w:r w:rsidR="000B0C8F" w:rsidRPr="00812DED">
        <w:rPr>
          <w:rFonts w:ascii="Calibri" w:eastAsia="Times New Roman" w:hAnsi="Calibri" w:cs="Times New Roman"/>
          <w:color w:val="000000" w:themeColor="text1"/>
          <w:sz w:val="24"/>
          <w:lang w:val="it-IT" w:eastAsia="it-IT"/>
        </w:rPr>
        <w:t>per circa metà corsa, successivamente, si accendeva una scintilla elettrica la quale incendiava il combustibile che a sua volta spingeva lo stantuffo per la seconda metà della corsa compiendo così un giro utile.</w:t>
      </w:r>
      <w:r w:rsidR="00283137">
        <w:rPr>
          <w:rFonts w:ascii="Calibri" w:eastAsia="Times New Roman" w:hAnsi="Calibri" w:cs="Times New Roman"/>
          <w:color w:val="000000" w:themeColor="text1"/>
          <w:sz w:val="24"/>
          <w:lang w:val="it-IT" w:eastAsia="it-IT"/>
        </w:rPr>
        <w:t xml:space="preserve"> </w:t>
      </w:r>
      <w:r w:rsidR="000B0C8F" w:rsidRPr="00812DED">
        <w:rPr>
          <w:rFonts w:ascii="Calibri" w:eastAsia="Times New Roman" w:hAnsi="Calibri" w:cs="Times New Roman"/>
          <w:color w:val="000000" w:themeColor="text1"/>
          <w:sz w:val="24"/>
          <w:lang w:val="it-IT" w:eastAsia="it-IT"/>
        </w:rPr>
        <w:t>Il suo rendimento era del 4% e ciò rese notevole la diffusione di tale motore.  </w:t>
      </w:r>
    </w:p>
    <w:p w:rsidR="00812DED" w:rsidRDefault="000B0C8F" w:rsidP="00812DED">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812DED">
        <w:rPr>
          <w:rFonts w:ascii="Calibri" w:eastAsia="Times New Roman" w:hAnsi="Calibri" w:cs="Times New Roman"/>
          <w:color w:val="000000" w:themeColor="text1"/>
          <w:sz w:val="24"/>
          <w:lang w:val="it-IT" w:eastAsia="it-IT"/>
        </w:rPr>
        <w:t xml:space="preserve">Nel 1866 i tedeschi E. </w:t>
      </w:r>
      <w:proofErr w:type="spellStart"/>
      <w:r w:rsidRPr="00812DED">
        <w:rPr>
          <w:rFonts w:ascii="Calibri" w:eastAsia="Times New Roman" w:hAnsi="Calibri" w:cs="Times New Roman"/>
          <w:color w:val="000000" w:themeColor="text1"/>
          <w:sz w:val="24"/>
          <w:lang w:val="it-IT" w:eastAsia="it-IT"/>
        </w:rPr>
        <w:t>Langen</w:t>
      </w:r>
      <w:proofErr w:type="spellEnd"/>
      <w:r w:rsidRPr="00812DED">
        <w:rPr>
          <w:rFonts w:ascii="Calibri" w:eastAsia="Times New Roman" w:hAnsi="Calibri" w:cs="Times New Roman"/>
          <w:color w:val="000000" w:themeColor="text1"/>
          <w:sz w:val="24"/>
          <w:lang w:val="it-IT" w:eastAsia="it-IT"/>
        </w:rPr>
        <w:t xml:space="preserve"> e A. Otto costruirono un motore verticale a stantuffo libero, analogo a quello di </w:t>
      </w:r>
      <w:proofErr w:type="spellStart"/>
      <w:r w:rsidRPr="00812DED">
        <w:rPr>
          <w:rFonts w:ascii="Calibri" w:eastAsia="Times New Roman" w:hAnsi="Calibri" w:cs="Times New Roman"/>
          <w:color w:val="000000" w:themeColor="text1"/>
          <w:sz w:val="24"/>
          <w:lang w:val="it-IT" w:eastAsia="it-IT"/>
        </w:rPr>
        <w:t>Barsanti</w:t>
      </w:r>
      <w:proofErr w:type="spellEnd"/>
      <w:r w:rsidRPr="00812DED">
        <w:rPr>
          <w:rFonts w:ascii="Calibri" w:eastAsia="Times New Roman" w:hAnsi="Calibri" w:cs="Times New Roman"/>
          <w:color w:val="000000" w:themeColor="text1"/>
          <w:sz w:val="24"/>
          <w:lang w:val="it-IT" w:eastAsia="it-IT"/>
        </w:rPr>
        <w:t xml:space="preserve"> e </w:t>
      </w:r>
      <w:proofErr w:type="spellStart"/>
      <w:r w:rsidRPr="00812DED">
        <w:rPr>
          <w:rFonts w:ascii="Calibri" w:eastAsia="Times New Roman" w:hAnsi="Calibri" w:cs="Times New Roman"/>
          <w:color w:val="000000" w:themeColor="text1"/>
          <w:sz w:val="24"/>
          <w:lang w:val="it-IT" w:eastAsia="it-IT"/>
        </w:rPr>
        <w:t>Matteucci</w:t>
      </w:r>
      <w:proofErr w:type="spellEnd"/>
      <w:r w:rsidRPr="00812DED">
        <w:rPr>
          <w:rFonts w:ascii="Calibri" w:eastAsia="Times New Roman" w:hAnsi="Calibri" w:cs="Times New Roman"/>
          <w:color w:val="000000" w:themeColor="text1"/>
          <w:sz w:val="24"/>
          <w:lang w:val="it-IT" w:eastAsia="it-IT"/>
        </w:rPr>
        <w:t xml:space="preserve">, ma alquanto differente per alcuni accessori come lo speciale innesto tra l’albero motore ed il rocchetto il quale controllava il movimento dello stantuffo. </w:t>
      </w:r>
    </w:p>
    <w:p w:rsidR="000B0C8F" w:rsidRPr="00812DED" w:rsidRDefault="000B0C8F" w:rsidP="00812DED">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812DED">
        <w:rPr>
          <w:rFonts w:ascii="Calibri" w:eastAsia="Times New Roman" w:hAnsi="Calibri" w:cs="Times New Roman"/>
          <w:color w:val="000000" w:themeColor="text1"/>
          <w:sz w:val="24"/>
          <w:lang w:val="it-IT" w:eastAsia="it-IT"/>
        </w:rPr>
        <w:lastRenderedPageBreak/>
        <w:t xml:space="preserve">Questo motore Sostituì ben presto il motore inventato da </w:t>
      </w:r>
      <w:proofErr w:type="spellStart"/>
      <w:r w:rsidRPr="00812DED">
        <w:rPr>
          <w:rFonts w:ascii="Calibri" w:eastAsia="Times New Roman" w:hAnsi="Calibri" w:cs="Times New Roman"/>
          <w:color w:val="000000" w:themeColor="text1"/>
          <w:sz w:val="24"/>
          <w:lang w:val="it-IT" w:eastAsia="it-IT"/>
        </w:rPr>
        <w:t>Lenoir</w:t>
      </w:r>
      <w:proofErr w:type="spellEnd"/>
      <w:r w:rsidRPr="00812DED">
        <w:rPr>
          <w:rFonts w:ascii="Calibri" w:eastAsia="Times New Roman" w:hAnsi="Calibri" w:cs="Times New Roman"/>
          <w:color w:val="000000" w:themeColor="text1"/>
          <w:sz w:val="24"/>
          <w:lang w:val="it-IT" w:eastAsia="it-IT"/>
        </w:rPr>
        <w:t xml:space="preserve"> per il minor consumo di combustibile ed un rendimento pari al 12% nonostante le enormi dimensioni di ingombro e le violente vibrazioni che trasmetteva alle strutture di sostegno. Nel 1860 il francese </w:t>
      </w:r>
      <w:proofErr w:type="spellStart"/>
      <w:r w:rsidRPr="00812DED">
        <w:rPr>
          <w:rFonts w:ascii="Calibri" w:eastAsia="Times New Roman" w:hAnsi="Calibri" w:cs="Times New Roman"/>
          <w:color w:val="000000" w:themeColor="text1"/>
          <w:sz w:val="24"/>
          <w:lang w:val="it-IT" w:eastAsia="it-IT"/>
        </w:rPr>
        <w:t>Beau</w:t>
      </w:r>
      <w:proofErr w:type="spellEnd"/>
      <w:r w:rsidRPr="00812DED">
        <w:rPr>
          <w:rFonts w:ascii="Calibri" w:eastAsia="Times New Roman" w:hAnsi="Calibri" w:cs="Times New Roman"/>
          <w:color w:val="000000" w:themeColor="text1"/>
          <w:sz w:val="24"/>
          <w:lang w:val="it-IT" w:eastAsia="it-IT"/>
        </w:rPr>
        <w:t xml:space="preserve"> de </w:t>
      </w:r>
      <w:proofErr w:type="spellStart"/>
      <w:r w:rsidRPr="00812DED">
        <w:rPr>
          <w:rFonts w:ascii="Calibri" w:eastAsia="Times New Roman" w:hAnsi="Calibri" w:cs="Times New Roman"/>
          <w:color w:val="000000" w:themeColor="text1"/>
          <w:sz w:val="24"/>
          <w:lang w:val="it-IT" w:eastAsia="it-IT"/>
        </w:rPr>
        <w:t>Rochas</w:t>
      </w:r>
      <w:proofErr w:type="spellEnd"/>
      <w:r w:rsidRPr="00812DED">
        <w:rPr>
          <w:rFonts w:ascii="Calibri" w:eastAsia="Times New Roman" w:hAnsi="Calibri" w:cs="Times New Roman"/>
          <w:color w:val="000000" w:themeColor="text1"/>
          <w:sz w:val="24"/>
          <w:lang w:val="it-IT" w:eastAsia="it-IT"/>
        </w:rPr>
        <w:t xml:space="preserve"> ideò il </w:t>
      </w:r>
      <w:proofErr w:type="spellStart"/>
      <w:r w:rsidRPr="00812DED">
        <w:rPr>
          <w:rFonts w:ascii="Calibri" w:eastAsia="Times New Roman" w:hAnsi="Calibri" w:cs="Times New Roman"/>
          <w:i/>
          <w:iCs/>
          <w:color w:val="000000" w:themeColor="text1"/>
          <w:sz w:val="24"/>
          <w:lang w:val="it-IT" w:eastAsia="it-IT"/>
        </w:rPr>
        <w:t>il</w:t>
      </w:r>
      <w:proofErr w:type="spellEnd"/>
      <w:r w:rsidRPr="00812DED">
        <w:rPr>
          <w:rFonts w:ascii="Calibri" w:eastAsia="Times New Roman" w:hAnsi="Calibri" w:cs="Times New Roman"/>
          <w:i/>
          <w:iCs/>
          <w:color w:val="000000" w:themeColor="text1"/>
          <w:sz w:val="24"/>
          <w:lang w:val="it-IT" w:eastAsia="it-IT"/>
        </w:rPr>
        <w:t xml:space="preserve"> ciclo a quattro tempi </w:t>
      </w:r>
      <w:r w:rsidRPr="00812DED">
        <w:rPr>
          <w:rFonts w:ascii="Calibri" w:eastAsia="Times New Roman" w:hAnsi="Calibri" w:cs="Times New Roman"/>
          <w:color w:val="000000" w:themeColor="text1"/>
          <w:sz w:val="24"/>
          <w:lang w:val="it-IT" w:eastAsia="it-IT"/>
        </w:rPr>
        <w:t> secondo il quale in quattro corse del pistone, all’interno del cilindro si dovevano effettuare le seguenti operazioni:</w:t>
      </w:r>
      <w:r w:rsidRPr="000F79F1">
        <w:rPr>
          <w:rFonts w:ascii="Calibri" w:eastAsia="Times New Roman" w:hAnsi="Calibri" w:cs="Times New Roman"/>
          <w:color w:val="000000" w:themeColor="text1"/>
          <w:lang w:val="it-IT" w:eastAsia="it-IT"/>
        </w:rPr>
        <w:t xml:space="preserve"> </w:t>
      </w:r>
    </w:p>
    <w:p w:rsidR="000B0C8F" w:rsidRPr="00812DED" w:rsidRDefault="000B0C8F"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sidRPr="00812DED">
        <w:rPr>
          <w:rFonts w:ascii="Calibri" w:eastAsia="Times New Roman" w:hAnsi="Calibri" w:cs="Times New Roman"/>
          <w:noProof/>
          <w:color w:val="000000" w:themeColor="text1"/>
          <w:sz w:val="24"/>
          <w:lang w:val="it-IT" w:eastAsia="it-IT"/>
        </w:rPr>
        <w:t>-</w:t>
      </w:r>
      <w:r w:rsidRPr="00812DED">
        <w:rPr>
          <w:rFonts w:ascii="Calibri" w:eastAsia="Times New Roman" w:hAnsi="Calibri" w:cs="Times New Roman"/>
          <w:color w:val="000000" w:themeColor="text1"/>
          <w:sz w:val="24"/>
          <w:lang w:val="it-IT" w:eastAsia="it-IT"/>
        </w:rPr>
        <w:t xml:space="preserve">1° corsa: aspirazione della miscela </w:t>
      </w:r>
    </w:p>
    <w:p w:rsidR="000B0C8F" w:rsidRPr="00812DED" w:rsidRDefault="000B0C8F"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sidRPr="00812DED">
        <w:rPr>
          <w:rFonts w:ascii="Calibri" w:eastAsia="Times New Roman" w:hAnsi="Calibri" w:cs="Times New Roman"/>
          <w:noProof/>
          <w:color w:val="000000" w:themeColor="text1"/>
          <w:sz w:val="24"/>
          <w:lang w:val="it-IT" w:eastAsia="it-IT"/>
        </w:rPr>
        <w:t>-</w:t>
      </w:r>
      <w:r w:rsidRPr="00812DED">
        <w:rPr>
          <w:rFonts w:ascii="Calibri" w:eastAsia="Times New Roman" w:hAnsi="Calibri" w:cs="Times New Roman"/>
          <w:color w:val="000000" w:themeColor="text1"/>
          <w:sz w:val="24"/>
          <w:lang w:val="it-IT" w:eastAsia="it-IT"/>
        </w:rPr>
        <w:t xml:space="preserve">2° corsa: compressione </w:t>
      </w:r>
    </w:p>
    <w:p w:rsidR="000B0C8F" w:rsidRPr="00812DED" w:rsidRDefault="000B0C8F"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sidRPr="00812DED">
        <w:rPr>
          <w:rFonts w:ascii="Calibri" w:eastAsia="Times New Roman" w:hAnsi="Calibri" w:cs="Times New Roman"/>
          <w:color w:val="000000" w:themeColor="text1"/>
          <w:sz w:val="24"/>
          <w:lang w:val="it-IT" w:eastAsia="it-IT"/>
        </w:rPr>
        <w:t>-3° corsa: accensione al</w:t>
      </w:r>
      <w:r w:rsidR="00812DED" w:rsidRPr="00812DED">
        <w:rPr>
          <w:rFonts w:ascii="Calibri" w:eastAsia="Times New Roman" w:hAnsi="Calibri" w:cs="Times New Roman"/>
          <w:color w:val="000000" w:themeColor="text1"/>
          <w:sz w:val="24"/>
          <w:lang w:val="it-IT" w:eastAsia="it-IT"/>
        </w:rPr>
        <w:t xml:space="preserve"> punto morto e successiva espans</w:t>
      </w:r>
      <w:r w:rsidRPr="00812DED">
        <w:rPr>
          <w:rFonts w:ascii="Calibri" w:eastAsia="Times New Roman" w:hAnsi="Calibri" w:cs="Times New Roman"/>
          <w:color w:val="000000" w:themeColor="text1"/>
          <w:sz w:val="24"/>
          <w:lang w:val="it-IT" w:eastAsia="it-IT"/>
        </w:rPr>
        <w:t xml:space="preserve">ione dei prodotti di combustione   (scoppio)               </w:t>
      </w:r>
    </w:p>
    <w:p w:rsidR="000B0C8F" w:rsidRPr="00812DED" w:rsidRDefault="000B0C8F" w:rsidP="000B0C8F">
      <w:pPr>
        <w:spacing w:before="100" w:beforeAutospacing="1" w:after="100" w:afterAutospacing="1"/>
        <w:ind w:firstLine="0"/>
        <w:rPr>
          <w:rFonts w:ascii="Calibri" w:eastAsia="Times New Roman" w:hAnsi="Calibri" w:cs="Times New Roman"/>
          <w:color w:val="000000" w:themeColor="text1"/>
          <w:sz w:val="24"/>
          <w:lang w:val="it-IT" w:eastAsia="it-IT"/>
        </w:rPr>
      </w:pPr>
      <w:r w:rsidRPr="00812DED">
        <w:rPr>
          <w:rFonts w:ascii="Calibri" w:eastAsia="Times New Roman" w:hAnsi="Calibri" w:cs="Times New Roman"/>
          <w:color w:val="000000" w:themeColor="text1"/>
          <w:sz w:val="24"/>
          <w:lang w:val="it-IT" w:eastAsia="it-IT"/>
        </w:rPr>
        <w:t xml:space="preserve">  </w:t>
      </w:r>
      <w:r w:rsidRPr="00812DED">
        <w:rPr>
          <w:rFonts w:ascii="Calibri" w:eastAsia="Times New Roman" w:hAnsi="Calibri" w:cs="Times New Roman"/>
          <w:noProof/>
          <w:color w:val="000000" w:themeColor="text1"/>
          <w:sz w:val="24"/>
          <w:lang w:val="it-IT" w:eastAsia="it-IT"/>
        </w:rPr>
        <w:t>-</w:t>
      </w:r>
      <w:r w:rsidRPr="00812DED">
        <w:rPr>
          <w:rFonts w:ascii="Calibri" w:eastAsia="Times New Roman" w:hAnsi="Calibri" w:cs="Times New Roman"/>
          <w:color w:val="000000" w:themeColor="text1"/>
          <w:sz w:val="24"/>
          <w:lang w:val="it-IT" w:eastAsia="it-IT"/>
        </w:rPr>
        <w:t xml:space="preserve"> 4°corsa: scarico dei gas combusti </w:t>
      </w:r>
    </w:p>
    <w:p w:rsidR="000B0C8F" w:rsidRPr="000F79F1" w:rsidRDefault="000B0C8F" w:rsidP="00812DED">
      <w:pPr>
        <w:spacing w:before="100" w:beforeAutospacing="1" w:after="100" w:afterAutospacing="1"/>
        <w:ind w:firstLine="0"/>
        <w:jc w:val="both"/>
        <w:rPr>
          <w:rFonts w:ascii="Calibri" w:eastAsia="Times New Roman" w:hAnsi="Calibri" w:cs="Times New Roman"/>
          <w:color w:val="000000" w:themeColor="text1"/>
          <w:lang w:val="it-IT" w:eastAsia="it-IT"/>
        </w:rPr>
      </w:pPr>
      <w:r w:rsidRPr="00812DED">
        <w:rPr>
          <w:rFonts w:ascii="Calibri" w:eastAsia="Times New Roman" w:hAnsi="Calibri" w:cs="Times New Roman"/>
          <w:color w:val="000000" w:themeColor="text1"/>
          <w:sz w:val="24"/>
          <w:lang w:val="it-IT" w:eastAsia="it-IT"/>
        </w:rPr>
        <w:t>Tale ciclo  di funzionamento è ancora oggi usato nei motori a quattro tempi.</w:t>
      </w:r>
      <w:r w:rsidR="00812DED" w:rsidRPr="00812DED">
        <w:rPr>
          <w:rFonts w:ascii="Calibri" w:eastAsia="Times New Roman" w:hAnsi="Calibri" w:cs="Times New Roman"/>
          <w:color w:val="000000" w:themeColor="text1"/>
          <w:sz w:val="24"/>
          <w:lang w:val="it-IT" w:eastAsia="it-IT"/>
        </w:rPr>
        <w:t xml:space="preserve"> </w:t>
      </w:r>
      <w:r w:rsidRPr="00812DED">
        <w:rPr>
          <w:rFonts w:ascii="Calibri" w:eastAsia="Times New Roman" w:hAnsi="Calibri" w:cs="Times New Roman"/>
          <w:color w:val="000000" w:themeColor="text1"/>
          <w:sz w:val="24"/>
          <w:lang w:val="it-IT" w:eastAsia="it-IT"/>
        </w:rPr>
        <w:t>Nel 1877 il tedesco A.</w:t>
      </w:r>
      <w:r w:rsidR="00283137">
        <w:rPr>
          <w:rFonts w:ascii="Calibri" w:eastAsia="Times New Roman" w:hAnsi="Calibri" w:cs="Times New Roman"/>
          <w:color w:val="000000" w:themeColor="text1"/>
          <w:sz w:val="24"/>
          <w:lang w:val="it-IT" w:eastAsia="it-IT"/>
        </w:rPr>
        <w:t xml:space="preserve"> </w:t>
      </w:r>
      <w:r w:rsidRPr="00812DED">
        <w:rPr>
          <w:rFonts w:ascii="Calibri" w:eastAsia="Times New Roman" w:hAnsi="Calibri" w:cs="Times New Roman"/>
          <w:color w:val="000000" w:themeColor="text1"/>
          <w:sz w:val="24"/>
          <w:lang w:val="it-IT" w:eastAsia="it-IT"/>
        </w:rPr>
        <w:t xml:space="preserve">Otto costruì il primo motore a quattro tempi che ebbe un notevole successo, segnalando l’inizio della moderna costruzione industriale dei motori a combustione interna. Successivamente, nel 1879, l’inglese D. </w:t>
      </w:r>
      <w:proofErr w:type="spellStart"/>
      <w:r w:rsidRPr="00812DED">
        <w:rPr>
          <w:rFonts w:ascii="Calibri" w:eastAsia="Times New Roman" w:hAnsi="Calibri" w:cs="Times New Roman"/>
          <w:color w:val="000000" w:themeColor="text1"/>
          <w:sz w:val="24"/>
          <w:lang w:val="it-IT" w:eastAsia="it-IT"/>
        </w:rPr>
        <w:t>Clerk</w:t>
      </w:r>
      <w:proofErr w:type="spellEnd"/>
      <w:r w:rsidRPr="00812DED">
        <w:rPr>
          <w:rFonts w:ascii="Calibri" w:eastAsia="Times New Roman" w:hAnsi="Calibri" w:cs="Times New Roman"/>
          <w:color w:val="000000" w:themeColor="text1"/>
          <w:sz w:val="24"/>
          <w:lang w:val="it-IT" w:eastAsia="it-IT"/>
        </w:rPr>
        <w:t xml:space="preserve"> ideò e costruì il primo motore in cui venne realizzato il </w:t>
      </w:r>
      <w:r w:rsidRPr="00812DED">
        <w:rPr>
          <w:rFonts w:ascii="Calibri" w:eastAsia="Times New Roman" w:hAnsi="Calibri" w:cs="Times New Roman"/>
          <w:i/>
          <w:iCs/>
          <w:color w:val="000000" w:themeColor="text1"/>
          <w:sz w:val="24"/>
          <w:lang w:val="it-IT" w:eastAsia="it-IT"/>
        </w:rPr>
        <w:t xml:space="preserve">ciclo a due tempi, </w:t>
      </w:r>
      <w:r w:rsidRPr="00812DED">
        <w:rPr>
          <w:rFonts w:ascii="Calibri" w:eastAsia="Times New Roman" w:hAnsi="Calibri" w:cs="Times New Roman"/>
          <w:color w:val="000000" w:themeColor="text1"/>
          <w:sz w:val="24"/>
          <w:lang w:val="it-IT" w:eastAsia="it-IT"/>
        </w:rPr>
        <w:t>così detto</w:t>
      </w:r>
      <w:r w:rsidRPr="00812DED">
        <w:rPr>
          <w:rFonts w:ascii="Calibri" w:eastAsia="Times New Roman" w:hAnsi="Calibri" w:cs="Times New Roman"/>
          <w:i/>
          <w:iCs/>
          <w:color w:val="000000" w:themeColor="text1"/>
          <w:sz w:val="24"/>
          <w:lang w:val="it-IT" w:eastAsia="it-IT"/>
        </w:rPr>
        <w:t xml:space="preserve"> </w:t>
      </w:r>
      <w:r w:rsidRPr="00812DED">
        <w:rPr>
          <w:rFonts w:ascii="Calibri" w:eastAsia="Times New Roman" w:hAnsi="Calibri" w:cs="Times New Roman"/>
          <w:color w:val="000000" w:themeColor="text1"/>
          <w:sz w:val="24"/>
          <w:lang w:val="it-IT" w:eastAsia="it-IT"/>
        </w:rPr>
        <w:t>perché si svolge in due sole corse del pistone. Quasi al termine della corsa motrice, il pistone, scopre una serie di feritoie praticate sulla superficie del cilindro attraverso le quali si scarica la maggior parte dei gas combusti prima che il pistone arrivi al punto morto inferiore. Nel frattempo, da altre  feritoie,  entra nel cilindro un getto di miscela che, prendendo il posto dei gas combusti residui, effettua il lavaggio del pistone e riempie il cilindro che così è pronto per compiere un nuovo ciclo.</w:t>
      </w:r>
      <w:r w:rsidRPr="000F79F1">
        <w:rPr>
          <w:rFonts w:ascii="Calibri" w:eastAsia="Times New Roman" w:hAnsi="Calibri" w:cs="Times New Roman"/>
          <w:color w:val="000000" w:themeColor="text1"/>
          <w:lang w:val="it-IT" w:eastAsia="it-IT"/>
        </w:rPr>
        <w:t xml:space="preserve">  </w:t>
      </w:r>
    </w:p>
    <w:p w:rsidR="003579A7" w:rsidRDefault="001B7EE7" w:rsidP="003579A7">
      <w:pPr>
        <w:spacing w:before="100" w:beforeAutospacing="1" w:after="100" w:afterAutospacing="1"/>
        <w:ind w:firstLine="0"/>
        <w:jc w:val="both"/>
        <w:rPr>
          <w:rFonts w:ascii="Calibri" w:eastAsia="Times New Roman" w:hAnsi="Calibri" w:cs="Times New Roman"/>
          <w:color w:val="000000" w:themeColor="text1"/>
          <w:sz w:val="24"/>
          <w:szCs w:val="24"/>
          <w:lang w:val="it-IT" w:eastAsia="it-IT"/>
        </w:rPr>
      </w:pPr>
      <w:r w:rsidRPr="001B7EE7">
        <w:rPr>
          <w:noProof/>
          <w:sz w:val="24"/>
        </w:rPr>
        <w:pict>
          <v:shape id="_x0000_s1082" type="#_x0000_t202" style="position:absolute;left:0;text-align:left;margin-left:398.5pt;margin-top:60.5pt;width:84.75pt;height:.05pt;z-index:251739136" stroked="f">
            <v:textbox style="mso-next-textbox:#_x0000_s1082;mso-fit-shape-to-text:t" inset="0,0,0,0">
              <w:txbxContent>
                <w:p w:rsidR="006C180A" w:rsidRPr="003579A7" w:rsidRDefault="006C180A" w:rsidP="003579A7">
                  <w:pPr>
                    <w:pStyle w:val="Didascalia"/>
                    <w:ind w:firstLine="0"/>
                  </w:pPr>
                  <w:r>
                    <w:t xml:space="preserve">         </w:t>
                  </w:r>
                  <w:proofErr w:type="spellStart"/>
                  <w:r>
                    <w:t>motrice</w:t>
                  </w:r>
                  <w:proofErr w:type="spellEnd"/>
                  <w:r>
                    <w:t xml:space="preserve"> </w:t>
                  </w:r>
                  <w:proofErr w:type="spellStart"/>
                  <w:r>
                    <w:t>Pia</w:t>
                  </w:r>
                  <w:proofErr w:type="spellEnd"/>
                </w:p>
              </w:txbxContent>
            </v:textbox>
            <w10:wrap type="square"/>
          </v:shape>
        </w:pict>
      </w:r>
      <w:r w:rsidR="00812DED" w:rsidRPr="003579A7">
        <w:rPr>
          <w:rFonts w:ascii="Calibri" w:eastAsia="Times New Roman" w:hAnsi="Calibri" w:cs="Times New Roman"/>
          <w:noProof/>
          <w:color w:val="000000" w:themeColor="text1"/>
          <w:sz w:val="24"/>
          <w:lang w:val="it-IT" w:eastAsia="it-IT" w:bidi="ar-SA"/>
        </w:rPr>
        <w:drawing>
          <wp:anchor distT="0" distB="0" distL="114300" distR="114300" simplePos="0" relativeHeight="251737088" behindDoc="0" locked="0" layoutInCell="1" allowOverlap="1">
            <wp:simplePos x="0" y="0"/>
            <wp:positionH relativeFrom="column">
              <wp:posOffset>5060950</wp:posOffset>
            </wp:positionH>
            <wp:positionV relativeFrom="paragraph">
              <wp:posOffset>-188595</wp:posOffset>
            </wp:positionV>
            <wp:extent cx="1076325" cy="899795"/>
            <wp:effectExtent l="19050" t="0" r="9525" b="0"/>
            <wp:wrapSquare wrapText="bothSides"/>
            <wp:docPr id="44" name="Immagine 32" descr="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a.jpg"/>
                    <pic:cNvPicPr/>
                  </pic:nvPicPr>
                  <pic:blipFill>
                    <a:blip r:embed="rId42"/>
                    <a:stretch>
                      <a:fillRect/>
                    </a:stretch>
                  </pic:blipFill>
                  <pic:spPr>
                    <a:xfrm>
                      <a:off x="0" y="0"/>
                      <a:ext cx="1076325" cy="899795"/>
                    </a:xfrm>
                    <a:prstGeom prst="rect">
                      <a:avLst/>
                    </a:prstGeom>
                  </pic:spPr>
                </pic:pic>
              </a:graphicData>
            </a:graphic>
          </wp:anchor>
        </w:drawing>
      </w:r>
      <w:r w:rsidR="000B0C8F" w:rsidRPr="003579A7">
        <w:rPr>
          <w:rFonts w:ascii="Calibri" w:eastAsia="Times New Roman" w:hAnsi="Calibri" w:cs="Times New Roman"/>
          <w:color w:val="000000" w:themeColor="text1"/>
          <w:sz w:val="24"/>
          <w:lang w:val="it-IT" w:eastAsia="it-IT"/>
        </w:rPr>
        <w:t xml:space="preserve">Successivamente, nel 1882 , il Prof. Enrico Bernardi, anticipò di ben due mesi a Karl </w:t>
      </w:r>
      <w:proofErr w:type="spellStart"/>
      <w:r w:rsidR="000B0C8F" w:rsidRPr="003579A7">
        <w:rPr>
          <w:rFonts w:ascii="Calibri" w:eastAsia="Times New Roman" w:hAnsi="Calibri" w:cs="Times New Roman"/>
          <w:color w:val="000000" w:themeColor="text1"/>
          <w:sz w:val="24"/>
          <w:lang w:val="it-IT" w:eastAsia="it-IT"/>
        </w:rPr>
        <w:t>Benz</w:t>
      </w:r>
      <w:proofErr w:type="spellEnd"/>
      <w:r w:rsidR="000B0C8F" w:rsidRPr="003579A7">
        <w:rPr>
          <w:rFonts w:ascii="Calibri" w:eastAsia="Times New Roman" w:hAnsi="Calibri" w:cs="Times New Roman"/>
          <w:color w:val="000000" w:themeColor="text1"/>
          <w:sz w:val="24"/>
          <w:lang w:val="it-IT" w:eastAsia="it-IT"/>
        </w:rPr>
        <w:t xml:space="preserve"> e </w:t>
      </w:r>
      <w:proofErr w:type="spellStart"/>
      <w:r w:rsidR="000B0C8F" w:rsidRPr="003579A7">
        <w:rPr>
          <w:rFonts w:ascii="Calibri" w:eastAsia="Times New Roman" w:hAnsi="Calibri" w:cs="Times New Roman"/>
          <w:color w:val="000000" w:themeColor="text1"/>
          <w:sz w:val="24"/>
          <w:lang w:val="it-IT" w:eastAsia="it-IT"/>
        </w:rPr>
        <w:t>Gottlied</w:t>
      </w:r>
      <w:proofErr w:type="spellEnd"/>
      <w:r w:rsidR="000B0C8F" w:rsidRPr="003579A7">
        <w:rPr>
          <w:rFonts w:ascii="Calibri" w:eastAsia="Times New Roman" w:hAnsi="Calibri" w:cs="Times New Roman"/>
          <w:color w:val="000000" w:themeColor="text1"/>
          <w:sz w:val="24"/>
          <w:lang w:val="it-IT" w:eastAsia="it-IT"/>
        </w:rPr>
        <w:t xml:space="preserve"> </w:t>
      </w:r>
      <w:proofErr w:type="spellStart"/>
      <w:r w:rsidR="000B0C8F" w:rsidRPr="003579A7">
        <w:rPr>
          <w:rFonts w:ascii="Calibri" w:eastAsia="Times New Roman" w:hAnsi="Calibri" w:cs="Times New Roman"/>
          <w:color w:val="000000" w:themeColor="text1"/>
          <w:sz w:val="24"/>
          <w:lang w:val="it-IT" w:eastAsia="it-IT"/>
        </w:rPr>
        <w:t>Dailmer</w:t>
      </w:r>
      <w:proofErr w:type="spellEnd"/>
      <w:r w:rsidR="000B0C8F" w:rsidRPr="003579A7">
        <w:rPr>
          <w:rFonts w:ascii="Calibri" w:eastAsia="Times New Roman" w:hAnsi="Calibri" w:cs="Times New Roman"/>
          <w:color w:val="000000" w:themeColor="text1"/>
          <w:sz w:val="24"/>
          <w:lang w:val="it-IT" w:eastAsia="it-IT"/>
        </w:rPr>
        <w:t xml:space="preserve"> l'invenzione del motore a scoppio che sfruttava come combustibile la benzina, un derivato del petrolio. La " Motrice Pia ", dal nome della figlia del Bernardi, è l'anello di congiunzione tra le macchine a vapore( </w:t>
      </w:r>
      <w:r w:rsidR="000B0C8F" w:rsidRPr="003579A7">
        <w:rPr>
          <w:rFonts w:ascii="Calibri" w:eastAsia="Times New Roman" w:hAnsi="Calibri" w:cs="Times New Roman"/>
          <w:i/>
          <w:iCs/>
          <w:color w:val="000000" w:themeColor="text1"/>
          <w:sz w:val="24"/>
          <w:lang w:val="it-IT" w:eastAsia="it-IT"/>
        </w:rPr>
        <w:t xml:space="preserve">esotermiche </w:t>
      </w:r>
      <w:r w:rsidR="000B0C8F" w:rsidRPr="003579A7">
        <w:rPr>
          <w:rFonts w:ascii="Calibri" w:eastAsia="Times New Roman" w:hAnsi="Calibri" w:cs="Times New Roman"/>
          <w:color w:val="000000" w:themeColor="text1"/>
          <w:sz w:val="24"/>
          <w:lang w:val="it-IT" w:eastAsia="it-IT"/>
        </w:rPr>
        <w:t>)ed i motori a scoppio(</w:t>
      </w:r>
      <w:r w:rsidR="000B0C8F" w:rsidRPr="003579A7">
        <w:rPr>
          <w:rFonts w:ascii="Calibri" w:eastAsia="Times New Roman" w:hAnsi="Calibri" w:cs="Times New Roman"/>
          <w:i/>
          <w:iCs/>
          <w:color w:val="000000" w:themeColor="text1"/>
          <w:sz w:val="24"/>
          <w:lang w:val="it-IT" w:eastAsia="it-IT"/>
        </w:rPr>
        <w:t xml:space="preserve"> endotermici </w:t>
      </w:r>
      <w:r w:rsidR="000B0C8F" w:rsidRPr="003579A7">
        <w:rPr>
          <w:rFonts w:ascii="Calibri" w:eastAsia="Times New Roman" w:hAnsi="Calibri" w:cs="Times New Roman"/>
          <w:color w:val="000000" w:themeColor="text1"/>
          <w:sz w:val="24"/>
          <w:lang w:val="it-IT" w:eastAsia="it-IT"/>
        </w:rPr>
        <w:t xml:space="preserve">) ove, letteralmente, il fuoco è portato nel cilindro motore per ottenere la trasformazione del calore in lavoro. Il motore </w:t>
      </w:r>
      <w:r w:rsidR="000B0C8F" w:rsidRPr="003579A7">
        <w:rPr>
          <w:rFonts w:ascii="Calibri" w:eastAsia="Times New Roman" w:hAnsi="Calibri" w:cs="Times New Roman"/>
          <w:color w:val="000000" w:themeColor="text1"/>
          <w:sz w:val="24"/>
          <w:szCs w:val="24"/>
          <w:lang w:val="it-IT" w:eastAsia="it-IT"/>
        </w:rPr>
        <w:t xml:space="preserve">di Bernardi è un motore alternativo di tipo atmosferico in quanto non è prevista la fase di compressione e funziona a ciclo Etienne </w:t>
      </w:r>
      <w:proofErr w:type="spellStart"/>
      <w:r w:rsidR="000B0C8F" w:rsidRPr="003579A7">
        <w:rPr>
          <w:rFonts w:ascii="Calibri" w:eastAsia="Times New Roman" w:hAnsi="Calibri" w:cs="Times New Roman"/>
          <w:color w:val="000000" w:themeColor="text1"/>
          <w:sz w:val="24"/>
          <w:szCs w:val="24"/>
          <w:lang w:val="it-IT" w:eastAsia="it-IT"/>
        </w:rPr>
        <w:t>Lenoir</w:t>
      </w:r>
      <w:proofErr w:type="spellEnd"/>
      <w:r w:rsidR="000B0C8F" w:rsidRPr="003579A7">
        <w:rPr>
          <w:rFonts w:ascii="Calibri" w:eastAsia="Times New Roman" w:hAnsi="Calibri" w:cs="Times New Roman"/>
          <w:color w:val="000000" w:themeColor="text1"/>
          <w:sz w:val="24"/>
          <w:szCs w:val="24"/>
          <w:lang w:val="it-IT" w:eastAsia="it-IT"/>
        </w:rPr>
        <w:t xml:space="preserve"> a due tempi.</w:t>
      </w:r>
      <w:r w:rsidR="003579A7" w:rsidRPr="003579A7">
        <w:rPr>
          <w:rFonts w:ascii="Calibri" w:eastAsia="Times New Roman" w:hAnsi="Calibri" w:cs="Times New Roman"/>
          <w:color w:val="000000" w:themeColor="text1"/>
          <w:sz w:val="24"/>
          <w:szCs w:val="24"/>
          <w:lang w:val="it-IT" w:eastAsia="it-IT"/>
        </w:rPr>
        <w:t xml:space="preserve"> </w:t>
      </w:r>
      <w:r w:rsidR="000B0C8F" w:rsidRPr="003579A7">
        <w:rPr>
          <w:rFonts w:ascii="Calibri" w:eastAsia="Times New Roman" w:hAnsi="Calibri" w:cs="Times New Roman"/>
          <w:color w:val="000000" w:themeColor="text1"/>
          <w:sz w:val="24"/>
          <w:szCs w:val="24"/>
          <w:lang w:val="it-IT" w:eastAsia="it-IT"/>
        </w:rPr>
        <w:t>Le tre fasi di aspirazione, scoppio e scarico vengono effettuate in due corse del pistone, in un solo giro dell'albero a manovella. La distribuzione avviene con valvole a cassetto, come nelle locomobili a vapore (da qui la parentela) e accensione a fiamma viva.</w:t>
      </w:r>
      <w:r w:rsidR="00283137">
        <w:rPr>
          <w:rFonts w:ascii="Calibri" w:eastAsia="Times New Roman" w:hAnsi="Calibri" w:cs="Times New Roman"/>
          <w:color w:val="000000" w:themeColor="text1"/>
          <w:sz w:val="24"/>
          <w:szCs w:val="24"/>
          <w:lang w:val="it-IT" w:eastAsia="it-IT"/>
        </w:rPr>
        <w:t xml:space="preserve"> </w:t>
      </w:r>
      <w:r w:rsidR="000B0C8F" w:rsidRPr="003579A7">
        <w:rPr>
          <w:rFonts w:ascii="Calibri" w:eastAsia="Times New Roman" w:hAnsi="Calibri" w:cs="Times New Roman"/>
          <w:color w:val="000000" w:themeColor="text1"/>
          <w:sz w:val="24"/>
          <w:szCs w:val="24"/>
          <w:lang w:val="it-IT" w:eastAsia="it-IT"/>
        </w:rPr>
        <w:t>La "motrice Pia" venne usata per azionare macchine da cucire e piccole operatrici e, cosa molto importante, per motorizzare il triciclo giocattolo del figlio Lauro nell'anno 1884. E' il primo veicolo semovente al mondo con motore a benzina.</w:t>
      </w:r>
      <w:r w:rsidR="003579A7" w:rsidRPr="003579A7">
        <w:rPr>
          <w:rFonts w:ascii="Calibri" w:eastAsia="Times New Roman" w:hAnsi="Calibri" w:cs="Times New Roman"/>
          <w:color w:val="000000" w:themeColor="text1"/>
          <w:sz w:val="24"/>
          <w:szCs w:val="24"/>
          <w:lang w:val="it-IT" w:eastAsia="it-IT"/>
        </w:rPr>
        <w:t xml:space="preserve"> </w:t>
      </w:r>
      <w:r w:rsidR="000B0C8F" w:rsidRPr="003579A7">
        <w:rPr>
          <w:rFonts w:ascii="Calibri" w:eastAsia="Times New Roman" w:hAnsi="Calibri" w:cs="Times New Roman"/>
          <w:color w:val="000000" w:themeColor="text1"/>
          <w:sz w:val="24"/>
          <w:szCs w:val="24"/>
          <w:lang w:val="it-IT" w:eastAsia="it-IT"/>
        </w:rPr>
        <w:t>Il motore "Lauro" è il più  vicino alla realizzazione pratica del ciclo termico a volume costante con elevato rendimento e contenuto consumo di benzina, paragonabile a quello dei motori odierni.</w:t>
      </w:r>
    </w:p>
    <w:p w:rsidR="000B0C8F" w:rsidRPr="003579A7" w:rsidRDefault="001B7EE7" w:rsidP="003579A7">
      <w:pPr>
        <w:spacing w:before="100" w:beforeAutospacing="1" w:after="100" w:afterAutospacing="1"/>
        <w:ind w:firstLine="0"/>
        <w:jc w:val="both"/>
        <w:rPr>
          <w:rFonts w:ascii="Calibri" w:eastAsia="Times New Roman" w:hAnsi="Calibri" w:cs="Times New Roman"/>
          <w:color w:val="000000" w:themeColor="text1"/>
          <w:sz w:val="24"/>
          <w:szCs w:val="24"/>
          <w:lang w:val="it-IT" w:eastAsia="it-IT"/>
        </w:rPr>
      </w:pPr>
      <w:r w:rsidRPr="001B7EE7">
        <w:rPr>
          <w:noProof/>
          <w:sz w:val="24"/>
          <w:szCs w:val="24"/>
        </w:rPr>
        <w:pict>
          <v:shape id="_x0000_s1083" type="#_x0000_t202" style="position:absolute;left:0;text-align:left;margin-left:1.35pt;margin-top:86pt;width:1in;height:.05pt;z-index:251742208" stroked="f">
            <v:textbox style="mso-next-textbox:#_x0000_s1083;mso-fit-shape-to-text:t" inset="0,0,0,0">
              <w:txbxContent>
                <w:p w:rsidR="006C180A" w:rsidRPr="0031597D" w:rsidRDefault="006C180A" w:rsidP="003579A7">
                  <w:pPr>
                    <w:pStyle w:val="Didascalia"/>
                    <w:rPr>
                      <w:rFonts w:ascii="Calibri" w:eastAsia="Times New Roman" w:hAnsi="Calibri" w:cs="Times New Roman"/>
                      <w:noProof/>
                      <w:color w:val="000000" w:themeColor="text1"/>
                      <w:sz w:val="24"/>
                      <w:szCs w:val="24"/>
                    </w:rPr>
                  </w:pPr>
                  <w:r>
                    <w:t>Diesel</w:t>
                  </w:r>
                </w:p>
              </w:txbxContent>
            </v:textbox>
            <w10:wrap type="square"/>
          </v:shape>
        </w:pict>
      </w:r>
      <w:r w:rsidR="003579A7" w:rsidRPr="003579A7">
        <w:rPr>
          <w:rFonts w:ascii="Calibri" w:eastAsia="Times New Roman" w:hAnsi="Calibri" w:cs="Times New Roman"/>
          <w:noProof/>
          <w:color w:val="000000" w:themeColor="text1"/>
          <w:sz w:val="24"/>
          <w:szCs w:val="24"/>
          <w:lang w:val="it-IT" w:eastAsia="it-IT" w:bidi="ar-SA"/>
        </w:rPr>
        <w:drawing>
          <wp:anchor distT="0" distB="0" distL="114300" distR="114300" simplePos="0" relativeHeight="251740160" behindDoc="0" locked="0" layoutInCell="1" allowOverlap="1">
            <wp:simplePos x="0" y="0"/>
            <wp:positionH relativeFrom="column">
              <wp:posOffset>17145</wp:posOffset>
            </wp:positionH>
            <wp:positionV relativeFrom="paragraph">
              <wp:posOffset>-635</wp:posOffset>
            </wp:positionV>
            <wp:extent cx="880745" cy="1035685"/>
            <wp:effectExtent l="19050" t="0" r="0" b="0"/>
            <wp:wrapSquare wrapText="bothSides"/>
            <wp:docPr id="45" name="Immagine 44" descr="Die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esel.jpg"/>
                    <pic:cNvPicPr/>
                  </pic:nvPicPr>
                  <pic:blipFill>
                    <a:blip r:embed="rId43"/>
                    <a:stretch>
                      <a:fillRect/>
                    </a:stretch>
                  </pic:blipFill>
                  <pic:spPr>
                    <a:xfrm>
                      <a:off x="0" y="0"/>
                      <a:ext cx="880745" cy="1035685"/>
                    </a:xfrm>
                    <a:prstGeom prst="rect">
                      <a:avLst/>
                    </a:prstGeom>
                  </pic:spPr>
                </pic:pic>
              </a:graphicData>
            </a:graphic>
          </wp:anchor>
        </w:drawing>
      </w:r>
      <w:r w:rsidR="003579A7" w:rsidRPr="003579A7">
        <w:rPr>
          <w:rFonts w:ascii="Calibri" w:eastAsia="Times New Roman" w:hAnsi="Calibri" w:cs="Times New Roman"/>
          <w:color w:val="000000" w:themeColor="text1"/>
          <w:sz w:val="24"/>
          <w:szCs w:val="24"/>
          <w:lang w:val="it-IT" w:eastAsia="it-IT"/>
        </w:rPr>
        <w:t xml:space="preserve"> </w:t>
      </w:r>
      <w:r w:rsidR="000B0C8F" w:rsidRPr="003579A7">
        <w:rPr>
          <w:rFonts w:ascii="Calibri" w:eastAsia="Times New Roman" w:hAnsi="Calibri" w:cs="Times New Roman"/>
          <w:color w:val="000000" w:themeColor="text1"/>
          <w:sz w:val="24"/>
          <w:szCs w:val="24"/>
          <w:lang w:val="it-IT" w:eastAsia="it-IT"/>
        </w:rPr>
        <w:t>Con il passare degli anni, Rudolf Diesel, nel tentativo di evitare e superare i problemi di accensione del motore a combustione interna, brevettò nel 1893 un suo motore nel quale l' accensione, invece che determinata da una scintilla, veniva provocata aumentandone la pressione</w:t>
      </w:r>
      <w:r w:rsidR="003579A7" w:rsidRPr="003579A7">
        <w:rPr>
          <w:rFonts w:ascii="Calibri" w:eastAsia="Times New Roman" w:hAnsi="Calibri" w:cs="Times New Roman"/>
          <w:color w:val="000000" w:themeColor="text1"/>
          <w:sz w:val="24"/>
          <w:szCs w:val="24"/>
          <w:lang w:val="it-IT" w:eastAsia="it-IT"/>
        </w:rPr>
        <w:t xml:space="preserve"> </w:t>
      </w:r>
      <w:r w:rsidR="000B0C8F" w:rsidRPr="003579A7">
        <w:rPr>
          <w:rFonts w:ascii="Calibri" w:eastAsia="Times New Roman" w:hAnsi="Calibri" w:cs="Times New Roman"/>
          <w:color w:val="000000" w:themeColor="text1"/>
          <w:sz w:val="24"/>
          <w:szCs w:val="24"/>
          <w:lang w:val="it-IT" w:eastAsia="it-IT"/>
        </w:rPr>
        <w:t xml:space="preserve">.Per prima cosa Diesel dovette eliminare la benzina e passare a combustibili meno volatili e più facilmente accendibili come i distillati più pesanti del petrolio ( </w:t>
      </w:r>
      <w:r w:rsidR="000B0C8F" w:rsidRPr="003579A7">
        <w:rPr>
          <w:rFonts w:ascii="Calibri" w:eastAsia="Times New Roman" w:hAnsi="Calibri" w:cs="Times New Roman"/>
          <w:i/>
          <w:iCs/>
          <w:color w:val="000000" w:themeColor="text1"/>
          <w:sz w:val="24"/>
          <w:szCs w:val="24"/>
          <w:lang w:val="it-IT" w:eastAsia="it-IT"/>
        </w:rPr>
        <w:t>oggi chiamati gasolio )</w:t>
      </w:r>
      <w:r w:rsidR="000B0C8F" w:rsidRPr="003579A7">
        <w:rPr>
          <w:rFonts w:ascii="Calibri" w:eastAsia="Times New Roman" w:hAnsi="Calibri" w:cs="Times New Roman"/>
          <w:color w:val="000000" w:themeColor="text1"/>
          <w:sz w:val="24"/>
          <w:szCs w:val="24"/>
          <w:lang w:val="it-IT" w:eastAsia="it-IT"/>
        </w:rPr>
        <w:t xml:space="preserve">, gli oli </w:t>
      </w:r>
      <w:r w:rsidR="000B0C8F" w:rsidRPr="003579A7">
        <w:rPr>
          <w:rFonts w:ascii="Calibri" w:eastAsia="Times New Roman" w:hAnsi="Calibri" w:cs="Times New Roman"/>
          <w:color w:val="000000" w:themeColor="text1"/>
          <w:sz w:val="24"/>
          <w:szCs w:val="24"/>
          <w:lang w:val="it-IT" w:eastAsia="it-IT"/>
        </w:rPr>
        <w:lastRenderedPageBreak/>
        <w:t xml:space="preserve">vegetali ( </w:t>
      </w:r>
      <w:r w:rsidR="000B0C8F" w:rsidRPr="003579A7">
        <w:rPr>
          <w:rFonts w:ascii="Calibri" w:eastAsia="Times New Roman" w:hAnsi="Calibri" w:cs="Times New Roman"/>
          <w:i/>
          <w:iCs/>
          <w:color w:val="000000" w:themeColor="text1"/>
          <w:sz w:val="24"/>
          <w:szCs w:val="24"/>
          <w:lang w:val="it-IT" w:eastAsia="it-IT"/>
        </w:rPr>
        <w:t xml:space="preserve">compreso quello di oliva ) </w:t>
      </w:r>
      <w:r w:rsidR="000B0C8F" w:rsidRPr="003579A7">
        <w:rPr>
          <w:rFonts w:ascii="Calibri" w:eastAsia="Times New Roman" w:hAnsi="Calibri" w:cs="Times New Roman"/>
          <w:color w:val="000000" w:themeColor="text1"/>
          <w:sz w:val="24"/>
          <w:szCs w:val="24"/>
          <w:lang w:val="it-IT" w:eastAsia="it-IT"/>
        </w:rPr>
        <w:t xml:space="preserve">e, infine, la polvere di carbone. Anzi, fu proprio quest'ultima che gli permise di costruire e far </w:t>
      </w:r>
      <w:r w:rsidR="003579A7">
        <w:rPr>
          <w:rFonts w:ascii="Calibri" w:eastAsia="Times New Roman" w:hAnsi="Calibri" w:cs="Times New Roman"/>
          <w:color w:val="000000" w:themeColor="text1"/>
          <w:sz w:val="24"/>
          <w:szCs w:val="24"/>
          <w:lang w:val="it-IT" w:eastAsia="it-IT"/>
        </w:rPr>
        <w:t xml:space="preserve">funzionare il suo motore, </w:t>
      </w:r>
      <w:r w:rsidR="00283137">
        <w:rPr>
          <w:rFonts w:ascii="Calibri" w:eastAsia="Times New Roman" w:hAnsi="Calibri" w:cs="Times New Roman"/>
          <w:color w:val="000000" w:themeColor="text1"/>
          <w:sz w:val="24"/>
          <w:szCs w:val="24"/>
          <w:lang w:val="it-IT" w:eastAsia="it-IT"/>
        </w:rPr>
        <w:t>poiché</w:t>
      </w:r>
      <w:r w:rsidR="000B0C8F" w:rsidRPr="003579A7">
        <w:rPr>
          <w:rFonts w:ascii="Calibri" w:eastAsia="Times New Roman" w:hAnsi="Calibri" w:cs="Times New Roman"/>
          <w:color w:val="000000" w:themeColor="text1"/>
          <w:sz w:val="24"/>
          <w:szCs w:val="24"/>
          <w:lang w:val="it-IT" w:eastAsia="it-IT"/>
        </w:rPr>
        <w:t xml:space="preserve"> all'epoca non erano disponibili pompe di iniezione capaci di polverizzare i combustibili liquidi che, per poter bruciare uniformemente, dovevano essere </w:t>
      </w:r>
      <w:r w:rsidRPr="001B7EE7">
        <w:rPr>
          <w:noProof/>
        </w:rPr>
        <w:pict>
          <v:shape id="_x0000_s1084" type="#_x0000_t202" style="position:absolute;left:0;text-align:left;margin-left:409.75pt;margin-top:83.8pt;width:63.2pt;height:11pt;z-index:251745280;mso-position-horizontal-relative:text;mso-position-vertical-relative:text" stroked="f">
            <v:textbox style="mso-next-textbox:#_x0000_s1084;mso-fit-shape-to-text:t" inset="0,0,0,0">
              <w:txbxContent>
                <w:p w:rsidR="006C180A" w:rsidRPr="002D3FF4" w:rsidRDefault="006C180A" w:rsidP="003579A7">
                  <w:pPr>
                    <w:pStyle w:val="Didascalia"/>
                    <w:ind w:firstLine="0"/>
                    <w:rPr>
                      <w:noProof/>
                      <w:sz w:val="24"/>
                      <w:szCs w:val="24"/>
                    </w:rPr>
                  </w:pPr>
                  <w:r>
                    <w:t xml:space="preserve">     </w:t>
                  </w:r>
                  <w:proofErr w:type="spellStart"/>
                  <w:r>
                    <w:t>motore</w:t>
                  </w:r>
                  <w:proofErr w:type="spellEnd"/>
                  <w:r>
                    <w:t xml:space="preserve"> Diesel</w:t>
                  </w:r>
                </w:p>
              </w:txbxContent>
            </v:textbox>
            <w10:wrap type="square"/>
          </v:shape>
        </w:pict>
      </w:r>
      <w:r w:rsidR="000B0C8F" w:rsidRPr="003579A7">
        <w:rPr>
          <w:rFonts w:ascii="Calibri" w:eastAsia="Times New Roman" w:hAnsi="Calibri" w:cs="Times New Roman"/>
          <w:color w:val="000000" w:themeColor="text1"/>
          <w:sz w:val="24"/>
          <w:szCs w:val="24"/>
          <w:lang w:val="it-IT" w:eastAsia="it-IT"/>
        </w:rPr>
        <w:t>polverizzati in maniera fine. Con la polvere di carbone, invece, Diesel impiegò in sistema pneumatico, una specie di pompa per bicicletta, che soffiava all'interno del cilindro una nuvola di carbone già finemente polverizzato. Ovviamente il rapporto di compressione  dovette salire fino al punto di provocare, nell'aria,  una temperatura ed un pressione tali da innestare la combu</w:t>
      </w:r>
      <w:r w:rsidR="003579A7">
        <w:rPr>
          <w:rFonts w:ascii="Calibri" w:eastAsia="Times New Roman" w:hAnsi="Calibri" w:cs="Times New Roman"/>
          <w:color w:val="000000" w:themeColor="text1"/>
          <w:sz w:val="24"/>
          <w:szCs w:val="24"/>
          <w:lang w:val="it-IT" w:eastAsia="it-IT"/>
        </w:rPr>
        <w:t>sti</w:t>
      </w:r>
      <w:r w:rsidR="000B0C8F" w:rsidRPr="003579A7">
        <w:rPr>
          <w:rFonts w:ascii="Calibri" w:eastAsia="Times New Roman" w:hAnsi="Calibri" w:cs="Times New Roman"/>
          <w:color w:val="000000" w:themeColor="text1"/>
          <w:sz w:val="24"/>
          <w:szCs w:val="24"/>
          <w:lang w:val="it-IT" w:eastAsia="it-IT"/>
        </w:rPr>
        <w:t xml:space="preserve">one spontanea. Rudolf Diesel non sapeva di avere inventato il motore che, in seguito, sarebbe diventato un campione di economia, grazie al suo elevato rapporto di compressione. </w:t>
      </w:r>
      <w:bookmarkStart w:id="5" w:name="Non_sapeva"/>
      <w:r w:rsidR="000B0C8F" w:rsidRPr="003579A7">
        <w:rPr>
          <w:rFonts w:ascii="Calibri" w:eastAsia="Times New Roman" w:hAnsi="Calibri" w:cs="Times New Roman"/>
          <w:color w:val="000000" w:themeColor="text1"/>
          <w:sz w:val="24"/>
          <w:szCs w:val="24"/>
          <w:lang w:val="it-IT" w:eastAsia="it-IT"/>
        </w:rPr>
        <w:t>Non sapeva</w:t>
      </w:r>
      <w:bookmarkEnd w:id="5"/>
      <w:r w:rsidR="000B0C8F" w:rsidRPr="003579A7">
        <w:rPr>
          <w:rFonts w:ascii="Calibri" w:eastAsia="Times New Roman" w:hAnsi="Calibri" w:cs="Times New Roman"/>
          <w:color w:val="000000" w:themeColor="text1"/>
          <w:sz w:val="24"/>
          <w:szCs w:val="24"/>
          <w:lang w:val="it-IT" w:eastAsia="it-IT"/>
        </w:rPr>
        <w:t xml:space="preserve"> neppure che Bosch, avrebbe inventato, nel 1927, una pompa meccanica per poter iniettare un combustibile liquido, il gasolio, e trasformare il diesel da motore pesante e lento, atto solo per navi e locomotive, a propulsore principe per i </w:t>
      </w:r>
      <w:bookmarkStart w:id="6" w:name="veicoli_industriali"/>
      <w:r w:rsidR="000B0C8F" w:rsidRPr="003579A7">
        <w:rPr>
          <w:rFonts w:ascii="Calibri" w:eastAsia="Times New Roman" w:hAnsi="Calibri" w:cs="Times New Roman"/>
          <w:color w:val="000000" w:themeColor="text1"/>
          <w:sz w:val="24"/>
          <w:szCs w:val="24"/>
          <w:lang w:val="it-IT" w:eastAsia="it-IT"/>
        </w:rPr>
        <w:t>veicoli industriali</w:t>
      </w:r>
      <w:bookmarkEnd w:id="6"/>
      <w:r w:rsidR="000B0C8F" w:rsidRPr="003579A7">
        <w:rPr>
          <w:rFonts w:ascii="Calibri" w:eastAsia="Times New Roman" w:hAnsi="Calibri" w:cs="Times New Roman"/>
          <w:color w:val="000000" w:themeColor="text1"/>
          <w:sz w:val="24"/>
          <w:szCs w:val="24"/>
          <w:lang w:val="it-IT" w:eastAsia="it-IT"/>
        </w:rPr>
        <w:t>. Diesel, da questo motore, ottenne un rendimento 24% e rese possibili le più importanti applicazioni di motori a combustione interna della tecnica moderna. Non immaginava neppure che, dopo 107 anni dal suo brevetto, il diesel si sarebbe affermato in campo automobilistico al punto di poter effettuare il sorpasso sul motore a benzina.</w:t>
      </w:r>
    </w:p>
    <w:p w:rsidR="00D816B0" w:rsidRDefault="00283137" w:rsidP="00D816B0">
      <w:pPr>
        <w:jc w:val="center"/>
        <w:rPr>
          <w:rStyle w:val="Enfasigrassetto"/>
          <w:sz w:val="24"/>
          <w:lang w:val="it-IT"/>
        </w:rPr>
      </w:pPr>
      <w:r>
        <w:rPr>
          <w:b/>
          <w:bCs/>
          <w:noProof/>
          <w:sz w:val="24"/>
          <w:lang w:val="it-IT" w:eastAsia="it-IT" w:bidi="ar-SA"/>
        </w:rPr>
        <w:drawing>
          <wp:anchor distT="0" distB="0" distL="114300" distR="114300" simplePos="0" relativeHeight="251743232" behindDoc="0" locked="0" layoutInCell="1" allowOverlap="1">
            <wp:simplePos x="0" y="0"/>
            <wp:positionH relativeFrom="column">
              <wp:posOffset>5063490</wp:posOffset>
            </wp:positionH>
            <wp:positionV relativeFrom="paragraph">
              <wp:posOffset>-3124200</wp:posOffset>
            </wp:positionV>
            <wp:extent cx="1021080" cy="1033145"/>
            <wp:effectExtent l="19050" t="0" r="7620" b="0"/>
            <wp:wrapSquare wrapText="bothSides"/>
            <wp:docPr id="48" name="Immagine 47" descr="Mot_Die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_Diesel.jpg"/>
                    <pic:cNvPicPr/>
                  </pic:nvPicPr>
                  <pic:blipFill>
                    <a:blip r:embed="rId44"/>
                    <a:stretch>
                      <a:fillRect/>
                    </a:stretch>
                  </pic:blipFill>
                  <pic:spPr>
                    <a:xfrm>
                      <a:off x="0" y="0"/>
                      <a:ext cx="1021080" cy="1033145"/>
                    </a:xfrm>
                    <a:prstGeom prst="rect">
                      <a:avLst/>
                    </a:prstGeom>
                  </pic:spPr>
                </pic:pic>
              </a:graphicData>
            </a:graphic>
          </wp:anchor>
        </w:drawing>
      </w:r>
      <w:r w:rsidR="000B0C8F" w:rsidRPr="003579A7">
        <w:rPr>
          <w:rStyle w:val="Enfasigrassetto"/>
          <w:sz w:val="24"/>
          <w:lang w:val="it-IT"/>
        </w:rPr>
        <w:t xml:space="preserve">FUNZIONAMENTO </w:t>
      </w:r>
      <w:proofErr w:type="spellStart"/>
      <w:r w:rsidR="000B0C8F" w:rsidRPr="003579A7">
        <w:rPr>
          <w:rStyle w:val="Enfasigrassetto"/>
          <w:sz w:val="24"/>
          <w:lang w:val="it-IT"/>
        </w:rPr>
        <w:t>DI</w:t>
      </w:r>
      <w:proofErr w:type="spellEnd"/>
      <w:r w:rsidR="000B0C8F" w:rsidRPr="003579A7">
        <w:rPr>
          <w:rStyle w:val="Enfasigrassetto"/>
          <w:sz w:val="24"/>
          <w:lang w:val="it-IT"/>
        </w:rPr>
        <w:t xml:space="preserve"> UN MOTORE</w:t>
      </w:r>
    </w:p>
    <w:p w:rsidR="00D816B0" w:rsidRDefault="00283137" w:rsidP="00D816B0">
      <w:pPr>
        <w:jc w:val="both"/>
        <w:rPr>
          <w:sz w:val="24"/>
          <w:lang w:val="it-IT"/>
        </w:rPr>
      </w:pPr>
      <w:r>
        <w:rPr>
          <w:noProof/>
          <w:sz w:val="24"/>
          <w:lang w:val="it-IT" w:eastAsia="it-IT" w:bidi="ar-SA"/>
        </w:rPr>
        <w:drawing>
          <wp:anchor distT="0" distB="0" distL="114300" distR="114300" simplePos="0" relativeHeight="251746304" behindDoc="0" locked="0" layoutInCell="1" allowOverlap="1">
            <wp:simplePos x="0" y="0"/>
            <wp:positionH relativeFrom="column">
              <wp:posOffset>5063490</wp:posOffset>
            </wp:positionH>
            <wp:positionV relativeFrom="paragraph">
              <wp:posOffset>596900</wp:posOffset>
            </wp:positionV>
            <wp:extent cx="1076325" cy="1240155"/>
            <wp:effectExtent l="19050" t="0" r="9525" b="0"/>
            <wp:wrapSquare wrapText="bothSides"/>
            <wp:docPr id="49" name="Immagine 48" descr="mot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e.jpg"/>
                    <pic:cNvPicPr/>
                  </pic:nvPicPr>
                  <pic:blipFill>
                    <a:blip r:embed="rId45"/>
                    <a:stretch>
                      <a:fillRect/>
                    </a:stretch>
                  </pic:blipFill>
                  <pic:spPr>
                    <a:xfrm>
                      <a:off x="0" y="0"/>
                      <a:ext cx="1076325" cy="1240155"/>
                    </a:xfrm>
                    <a:prstGeom prst="rect">
                      <a:avLst/>
                    </a:prstGeom>
                  </pic:spPr>
                </pic:pic>
              </a:graphicData>
            </a:graphic>
          </wp:anchor>
        </w:drawing>
      </w:r>
      <w:r w:rsidR="000B0C8F" w:rsidRPr="003579A7">
        <w:rPr>
          <w:sz w:val="24"/>
          <w:lang w:val="it-IT"/>
        </w:rPr>
        <w:br/>
      </w:r>
      <w:r w:rsidR="000B0C8F" w:rsidRPr="00D816B0">
        <w:rPr>
          <w:sz w:val="24"/>
          <w:lang w:val="it-IT"/>
        </w:rPr>
        <w:t>I motori termici sono i motori più utilizzati sulle macchine. Il loro funzionamento è controllato, il principio semplice e l'autonomia di tali motori è almeno per ora superiore ai motori elettrici. Ecco dunque come funzionano:</w:t>
      </w:r>
    </w:p>
    <w:p w:rsidR="00D816B0" w:rsidRDefault="000B0C8F" w:rsidP="00D816B0">
      <w:pPr>
        <w:ind w:firstLine="0"/>
        <w:jc w:val="both"/>
        <w:rPr>
          <w:sz w:val="24"/>
          <w:lang w:val="it-IT"/>
        </w:rPr>
      </w:pPr>
      <w:r w:rsidRPr="00D816B0">
        <w:rPr>
          <w:sz w:val="24"/>
          <w:lang w:val="it-IT"/>
        </w:rPr>
        <w:t>Un motore è generalmente costituito da 4 pistoni che salgono e scendono nel loro rispettivo cilindro.</w:t>
      </w:r>
      <w:r w:rsidR="00283137">
        <w:rPr>
          <w:sz w:val="24"/>
          <w:lang w:val="it-IT"/>
        </w:rPr>
        <w:t xml:space="preserve"> </w:t>
      </w:r>
      <w:r w:rsidRPr="00D816B0">
        <w:rPr>
          <w:sz w:val="24"/>
          <w:lang w:val="it-IT"/>
        </w:rPr>
        <w:t>La biella collega il pistone all'albero motore per permettere il movimento rotatorio.</w:t>
      </w:r>
      <w:r w:rsidR="00283137">
        <w:rPr>
          <w:sz w:val="24"/>
          <w:lang w:val="it-IT"/>
        </w:rPr>
        <w:t xml:space="preserve"> </w:t>
      </w:r>
      <w:r w:rsidRPr="00D816B0">
        <w:rPr>
          <w:sz w:val="24"/>
          <w:lang w:val="it-IT"/>
        </w:rPr>
        <w:t>L'albero motore è comune ai 4 pistoni e permette di trasmettere il movimento rotatorio al cambio e quindi alle ruote mo</w:t>
      </w:r>
      <w:r w:rsidR="00D816B0">
        <w:rPr>
          <w:sz w:val="24"/>
          <w:lang w:val="it-IT"/>
        </w:rPr>
        <w:t>t</w:t>
      </w:r>
      <w:r w:rsidRPr="00D816B0">
        <w:rPr>
          <w:sz w:val="24"/>
          <w:lang w:val="it-IT"/>
        </w:rPr>
        <w:t>rici.</w:t>
      </w:r>
    </w:p>
    <w:p w:rsidR="00D816B0" w:rsidRDefault="00D816B0" w:rsidP="00D816B0">
      <w:pPr>
        <w:jc w:val="both"/>
        <w:rPr>
          <w:sz w:val="24"/>
          <w:lang w:val="it-IT"/>
        </w:rPr>
      </w:pPr>
    </w:p>
    <w:p w:rsidR="00D816B0" w:rsidRDefault="001B7EE7" w:rsidP="00D816B0">
      <w:pPr>
        <w:jc w:val="center"/>
        <w:rPr>
          <w:rStyle w:val="Enfasigrassetto"/>
          <w:lang w:val="it-IT"/>
        </w:rPr>
      </w:pPr>
      <w:r w:rsidRPr="001B7EE7">
        <w:rPr>
          <w:noProof/>
        </w:rPr>
        <w:pict>
          <v:shape id="_x0000_s1085" type="#_x0000_t202" style="position:absolute;left:0;text-align:left;margin-left:398.5pt;margin-top:.7pt;width:84.75pt;height:21.95pt;z-index:251748352" stroked="f">
            <v:textbox style="mso-fit-shape-to-text:t" inset="0,0,0,0">
              <w:txbxContent>
                <w:p w:rsidR="006C180A" w:rsidRPr="00D816B0" w:rsidRDefault="006C180A" w:rsidP="00D816B0">
                  <w:pPr>
                    <w:pStyle w:val="Didascalia"/>
                    <w:ind w:firstLine="0"/>
                    <w:jc w:val="center"/>
                    <w:rPr>
                      <w:noProof/>
                      <w:sz w:val="24"/>
                      <w:lang w:val="it-IT"/>
                    </w:rPr>
                  </w:pPr>
                  <w:r w:rsidRPr="00D816B0">
                    <w:rPr>
                      <w:lang w:val="it-IT"/>
                    </w:rPr>
                    <w:t>spaccato di un motore endotermico</w:t>
                  </w:r>
                </w:p>
              </w:txbxContent>
            </v:textbox>
            <w10:wrap type="square"/>
          </v:shape>
        </w:pict>
      </w:r>
    </w:p>
    <w:p w:rsidR="00283137" w:rsidRDefault="00283137" w:rsidP="00283137">
      <w:pPr>
        <w:ind w:firstLine="0"/>
        <w:rPr>
          <w:rStyle w:val="Enfasigrassetto"/>
          <w:lang w:val="it-IT"/>
        </w:rPr>
      </w:pPr>
    </w:p>
    <w:p w:rsidR="00D816B0" w:rsidRDefault="00283137" w:rsidP="00283137">
      <w:pPr>
        <w:ind w:left="2832" w:firstLine="0"/>
        <w:rPr>
          <w:lang w:val="it-IT"/>
        </w:rPr>
      </w:pPr>
      <w:r>
        <w:rPr>
          <w:rStyle w:val="Enfasigrassetto"/>
          <w:lang w:val="it-IT"/>
        </w:rPr>
        <w:t xml:space="preserve">       </w:t>
      </w:r>
      <w:r w:rsidR="000B0C8F" w:rsidRPr="00D816B0">
        <w:rPr>
          <w:rStyle w:val="Enfasigrassetto"/>
          <w:sz w:val="24"/>
          <w:lang w:val="it-IT"/>
        </w:rPr>
        <w:t>CONCATENAMENTO DELLE FASI</w:t>
      </w:r>
    </w:p>
    <w:p w:rsidR="00D816B0" w:rsidRDefault="000B0C8F" w:rsidP="00D816B0">
      <w:pPr>
        <w:jc w:val="both"/>
        <w:rPr>
          <w:sz w:val="24"/>
          <w:lang w:val="it-IT"/>
        </w:rPr>
      </w:pPr>
      <w:r w:rsidRPr="00D816B0">
        <w:rPr>
          <w:lang w:val="it-IT"/>
        </w:rPr>
        <w:br/>
      </w:r>
      <w:r w:rsidRPr="00D816B0">
        <w:rPr>
          <w:sz w:val="24"/>
          <w:lang w:val="it-IT"/>
        </w:rPr>
        <w:t>In un motore 4 cilindri 4 tempi ogni pistone in un dato istante, è spostato di mezzo giro rispetto al pistone accanto. Mentre il primo è in fase d'aspirazione, il secondo è in compressione, il terzo in fase di scoppio ed il quarto infine in fase di scarico.</w:t>
      </w:r>
    </w:p>
    <w:p w:rsidR="00D816B0" w:rsidRDefault="000B0C8F" w:rsidP="00D816B0">
      <w:pPr>
        <w:ind w:firstLine="0"/>
        <w:jc w:val="both"/>
        <w:rPr>
          <w:sz w:val="24"/>
          <w:lang w:val="it-IT"/>
        </w:rPr>
      </w:pPr>
      <w:r w:rsidRPr="00D816B0">
        <w:rPr>
          <w:sz w:val="24"/>
          <w:lang w:val="it-IT"/>
        </w:rPr>
        <w:t>Ogni pistone garantisce la rotazione di mezzo giro dell'albero ed occorrono 2 rotazioni per avere un ciclo completo.</w:t>
      </w:r>
    </w:p>
    <w:p w:rsidR="00D816B0" w:rsidRDefault="000B0C8F" w:rsidP="00D816B0">
      <w:pPr>
        <w:ind w:firstLine="0"/>
        <w:jc w:val="both"/>
        <w:rPr>
          <w:rStyle w:val="Enfasigrassetto"/>
          <w:lang w:val="it-IT"/>
        </w:rPr>
      </w:pPr>
      <w:r w:rsidRPr="00D816B0">
        <w:rPr>
          <w:sz w:val="24"/>
          <w:lang w:val="it-IT"/>
        </w:rPr>
        <w:t>Il movimento rotatorio così ottenuto permette di fare avanzare l'automobile ma anche di comandare l'albero a camme. L'albero a camme comanda le valvole di aspirazione e di scarico. Queste valvole permettono di lasciare entrare l'aria necessaria alla combustione (ed eventualmente il combustibile) ed anche lasciarlo defluire verso il tubo di scappamento, dopo la combustione.</w:t>
      </w:r>
      <w:r w:rsidRPr="00D816B0">
        <w:rPr>
          <w:sz w:val="24"/>
          <w:lang w:val="it-IT"/>
        </w:rPr>
        <w:br/>
        <w:t>Il resto del tempo, le valvole sono chiuse per garantire la tenuta del cilindro in occasione dello scoppio.</w:t>
      </w:r>
      <w:r w:rsidRPr="00D816B0">
        <w:rPr>
          <w:sz w:val="24"/>
          <w:lang w:val="it-IT"/>
        </w:rPr>
        <w:br/>
      </w:r>
    </w:p>
    <w:p w:rsidR="008F3F39" w:rsidRDefault="008F3F39" w:rsidP="00D816B0">
      <w:pPr>
        <w:ind w:firstLine="0"/>
        <w:jc w:val="center"/>
        <w:rPr>
          <w:rStyle w:val="Enfasigrassetto"/>
          <w:sz w:val="24"/>
          <w:lang w:val="it-IT"/>
        </w:rPr>
      </w:pPr>
    </w:p>
    <w:p w:rsidR="00D816B0" w:rsidRPr="00D816B0" w:rsidRDefault="000B0C8F" w:rsidP="00D816B0">
      <w:pPr>
        <w:ind w:firstLine="0"/>
        <w:jc w:val="center"/>
        <w:rPr>
          <w:rStyle w:val="Enfasigrassetto"/>
          <w:sz w:val="24"/>
          <w:lang w:val="it-IT"/>
        </w:rPr>
      </w:pPr>
      <w:r w:rsidRPr="00D816B0">
        <w:rPr>
          <w:rStyle w:val="Enfasigrassetto"/>
          <w:sz w:val="24"/>
          <w:lang w:val="it-IT"/>
        </w:rPr>
        <w:lastRenderedPageBreak/>
        <w:t>MOTORE DIESEL</w:t>
      </w:r>
    </w:p>
    <w:p w:rsidR="00D816B0" w:rsidRDefault="000B0C8F" w:rsidP="00D816B0">
      <w:pPr>
        <w:ind w:firstLine="0"/>
        <w:jc w:val="both"/>
        <w:rPr>
          <w:sz w:val="24"/>
          <w:lang w:val="it-IT"/>
        </w:rPr>
      </w:pPr>
      <w:r w:rsidRPr="00D816B0">
        <w:rPr>
          <w:sz w:val="24"/>
          <w:lang w:val="it-IT"/>
        </w:rPr>
        <w:br/>
        <w:t>Il motore diesel (o gasolio) è alimentato da un combustibile particolare: non si infiamma per mezzo di una scintilla ma mescolato all'aria, ad alta pressione (ed una temperatura minima).</w:t>
      </w:r>
      <w:r w:rsidRPr="00D816B0">
        <w:rPr>
          <w:sz w:val="24"/>
          <w:lang w:val="it-IT"/>
        </w:rPr>
        <w:br/>
        <w:t>È un motore 4 tempi poiché 4 fasi fa necessarie per permettere di fare 2 giri.</w:t>
      </w:r>
      <w:r w:rsidRPr="00D816B0">
        <w:rPr>
          <w:sz w:val="24"/>
          <w:lang w:val="it-IT"/>
        </w:rPr>
        <w:br/>
        <w:t>Occorrono dunque 4 insiemi pistone-cilindro per permettere al motore di girare rotondo.</w:t>
      </w:r>
      <w:r w:rsidRPr="00D816B0">
        <w:rPr>
          <w:sz w:val="24"/>
          <w:lang w:val="it-IT"/>
        </w:rPr>
        <w:br/>
        <w:t>Questi insiemi sono spostati di 180° (2x360° diviso per 4).</w:t>
      </w:r>
    </w:p>
    <w:p w:rsidR="00D816B0" w:rsidRDefault="00045E09" w:rsidP="00D816B0">
      <w:pPr>
        <w:ind w:firstLine="0"/>
        <w:jc w:val="both"/>
        <w:rPr>
          <w:sz w:val="24"/>
          <w:lang w:val="it-IT"/>
        </w:rPr>
      </w:pPr>
      <w:r>
        <w:rPr>
          <w:noProof/>
          <w:sz w:val="24"/>
          <w:lang w:val="it-IT" w:eastAsia="it-IT" w:bidi="ar-SA"/>
        </w:rPr>
        <w:drawing>
          <wp:anchor distT="0" distB="0" distL="114300" distR="114300" simplePos="0" relativeHeight="251749376" behindDoc="0" locked="0" layoutInCell="1" allowOverlap="1">
            <wp:simplePos x="0" y="0"/>
            <wp:positionH relativeFrom="column">
              <wp:posOffset>2364105</wp:posOffset>
            </wp:positionH>
            <wp:positionV relativeFrom="paragraph">
              <wp:posOffset>171450</wp:posOffset>
            </wp:positionV>
            <wp:extent cx="3716655" cy="1607820"/>
            <wp:effectExtent l="19050" t="0" r="0" b="0"/>
            <wp:wrapSquare wrapText="bothSides"/>
            <wp:docPr id="50" name="Immagine 49" descr="4_ciclo_motore_dies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ciclo_motore_diesel.gif"/>
                    <pic:cNvPicPr/>
                  </pic:nvPicPr>
                  <pic:blipFill>
                    <a:blip r:embed="rId46"/>
                    <a:stretch>
                      <a:fillRect/>
                    </a:stretch>
                  </pic:blipFill>
                  <pic:spPr>
                    <a:xfrm>
                      <a:off x="0" y="0"/>
                      <a:ext cx="3716655" cy="1607820"/>
                    </a:xfrm>
                    <a:prstGeom prst="rect">
                      <a:avLst/>
                    </a:prstGeom>
                  </pic:spPr>
                </pic:pic>
              </a:graphicData>
            </a:graphic>
          </wp:anchor>
        </w:drawing>
      </w:r>
    </w:p>
    <w:p w:rsidR="00045E09" w:rsidRDefault="000B0C8F" w:rsidP="00D816B0">
      <w:pPr>
        <w:ind w:firstLine="0"/>
        <w:jc w:val="both"/>
        <w:rPr>
          <w:sz w:val="24"/>
          <w:lang w:val="it-IT"/>
        </w:rPr>
      </w:pPr>
      <w:r w:rsidRPr="00D816B0">
        <w:rPr>
          <w:sz w:val="24"/>
          <w:lang w:val="it-IT"/>
        </w:rPr>
        <w:t>ASPIRAZIONE :Il pistone scende e la valvola d'aspirazione si apre.</w:t>
      </w:r>
      <w:r w:rsidR="00045E09">
        <w:rPr>
          <w:sz w:val="24"/>
          <w:lang w:val="it-IT"/>
        </w:rPr>
        <w:t xml:space="preserve"> </w:t>
      </w:r>
      <w:r w:rsidRPr="00D816B0">
        <w:rPr>
          <w:sz w:val="24"/>
          <w:lang w:val="it-IT"/>
        </w:rPr>
        <w:t>L'aria fresca entra nel cilindro.</w:t>
      </w:r>
      <w:r w:rsidR="00045E09">
        <w:rPr>
          <w:sz w:val="24"/>
          <w:lang w:val="it-IT"/>
        </w:rPr>
        <w:t xml:space="preserve"> </w:t>
      </w:r>
      <w:r w:rsidRPr="00D816B0">
        <w:rPr>
          <w:sz w:val="24"/>
          <w:lang w:val="it-IT"/>
        </w:rPr>
        <w:t xml:space="preserve">Per il momento non c'è </w:t>
      </w:r>
      <w:r w:rsidR="00045E09">
        <w:rPr>
          <w:sz w:val="24"/>
          <w:lang w:val="it-IT"/>
        </w:rPr>
        <w:t>co</w:t>
      </w:r>
      <w:r w:rsidRPr="00D816B0">
        <w:rPr>
          <w:sz w:val="24"/>
          <w:lang w:val="it-IT"/>
        </w:rPr>
        <w:t xml:space="preserve">mbustibile. </w:t>
      </w:r>
    </w:p>
    <w:p w:rsidR="00D816B0" w:rsidRDefault="00045E09" w:rsidP="00D816B0">
      <w:pPr>
        <w:ind w:firstLine="0"/>
        <w:jc w:val="both"/>
        <w:rPr>
          <w:sz w:val="24"/>
          <w:lang w:val="it-IT"/>
        </w:rPr>
      </w:pPr>
      <w:r>
        <w:rPr>
          <w:sz w:val="24"/>
          <w:lang w:val="it-IT"/>
        </w:rPr>
        <w:t>L</w:t>
      </w:r>
      <w:r w:rsidR="000B0C8F" w:rsidRPr="00D816B0">
        <w:rPr>
          <w:sz w:val="24"/>
          <w:lang w:val="it-IT"/>
        </w:rPr>
        <w:t>'albero motore compie mezzo giro.</w:t>
      </w:r>
    </w:p>
    <w:p w:rsidR="00D816B0" w:rsidRDefault="00D816B0" w:rsidP="00D816B0">
      <w:pPr>
        <w:ind w:firstLine="0"/>
        <w:jc w:val="both"/>
        <w:rPr>
          <w:sz w:val="24"/>
          <w:lang w:val="it-IT"/>
        </w:rPr>
      </w:pPr>
    </w:p>
    <w:p w:rsidR="00045E09" w:rsidRDefault="00045E09" w:rsidP="00045E09">
      <w:pPr>
        <w:ind w:firstLine="0"/>
        <w:rPr>
          <w:sz w:val="24"/>
          <w:lang w:val="it-IT"/>
        </w:rPr>
      </w:pPr>
      <w:r>
        <w:rPr>
          <w:sz w:val="24"/>
          <w:lang w:val="it-IT"/>
        </w:rPr>
        <w:t xml:space="preserve">COMPRESSIONE:La </w:t>
      </w:r>
      <w:r w:rsidR="000B0C8F" w:rsidRPr="00D816B0">
        <w:rPr>
          <w:sz w:val="24"/>
          <w:lang w:val="it-IT"/>
        </w:rPr>
        <w:t>valvola</w:t>
      </w:r>
      <w:r>
        <w:rPr>
          <w:sz w:val="24"/>
          <w:lang w:val="it-IT"/>
        </w:rPr>
        <w:t xml:space="preserve"> </w:t>
      </w:r>
      <w:r w:rsidR="000B0C8F" w:rsidRPr="00D816B0">
        <w:rPr>
          <w:sz w:val="24"/>
          <w:lang w:val="it-IT"/>
        </w:rPr>
        <w:t>d'aspirazione si chiude ed il pistone risale.</w:t>
      </w:r>
    </w:p>
    <w:p w:rsidR="00045E09" w:rsidRDefault="00045E09" w:rsidP="00D816B0">
      <w:pPr>
        <w:ind w:firstLine="0"/>
        <w:jc w:val="both"/>
        <w:rPr>
          <w:sz w:val="24"/>
          <w:lang w:val="it-IT"/>
        </w:rPr>
      </w:pPr>
    </w:p>
    <w:p w:rsidR="00D816B0" w:rsidRDefault="000B0C8F" w:rsidP="00D816B0">
      <w:pPr>
        <w:ind w:firstLine="0"/>
        <w:jc w:val="both"/>
        <w:rPr>
          <w:sz w:val="24"/>
          <w:lang w:val="it-IT"/>
        </w:rPr>
      </w:pPr>
      <w:r w:rsidRPr="00D816B0">
        <w:rPr>
          <w:sz w:val="24"/>
          <w:lang w:val="it-IT"/>
        </w:rPr>
        <w:t>L'aria viene compressa e si surriscalda fortemente. Quando il pistone raggiunge 9/10 della sua corsa circa, si inietta una quantità definita di combustibile (ad una pressione di 400 atmosfere per un motore diesel classico, 1350 atmosfere per un motore ad iniezione diretta).</w:t>
      </w:r>
    </w:p>
    <w:p w:rsidR="00D816B0" w:rsidRDefault="00D816B0" w:rsidP="00D816B0">
      <w:pPr>
        <w:ind w:firstLine="0"/>
        <w:jc w:val="both"/>
        <w:rPr>
          <w:sz w:val="24"/>
          <w:lang w:val="it-IT"/>
        </w:rPr>
      </w:pPr>
    </w:p>
    <w:p w:rsidR="00D816B0" w:rsidRDefault="000B0C8F" w:rsidP="00D816B0">
      <w:pPr>
        <w:ind w:firstLine="0"/>
        <w:jc w:val="both"/>
        <w:rPr>
          <w:sz w:val="24"/>
          <w:lang w:val="it-IT"/>
        </w:rPr>
      </w:pPr>
      <w:r w:rsidRPr="00D816B0">
        <w:rPr>
          <w:sz w:val="24"/>
          <w:lang w:val="it-IT"/>
        </w:rPr>
        <w:t>SCOPPIO : Le valvole sono chiuse. L'aria ed il combustibile contenuti nel cilindro sono sotto pressione. La temperatura (da 400 a 600°C) è abbastanza elevata perché questa miscela esploda in modo da creare una sovra</w:t>
      </w:r>
      <w:r w:rsidR="00D816B0">
        <w:rPr>
          <w:sz w:val="24"/>
          <w:lang w:val="it-IT"/>
        </w:rPr>
        <w:t>p</w:t>
      </w:r>
      <w:r w:rsidRPr="00D816B0">
        <w:rPr>
          <w:sz w:val="24"/>
          <w:lang w:val="it-IT"/>
        </w:rPr>
        <w:t>pressione che spinge il pistone verso il basso (e fa girare l'albero motore).</w:t>
      </w:r>
    </w:p>
    <w:p w:rsidR="00D816B0" w:rsidRPr="00D816B0" w:rsidRDefault="000B0C8F" w:rsidP="00D816B0">
      <w:pPr>
        <w:ind w:firstLine="0"/>
        <w:jc w:val="both"/>
        <w:rPr>
          <w:sz w:val="24"/>
          <w:lang w:val="it-IT"/>
        </w:rPr>
      </w:pPr>
      <w:r w:rsidRPr="00D816B0">
        <w:rPr>
          <w:sz w:val="24"/>
          <w:lang w:val="it-IT"/>
        </w:rPr>
        <w:br/>
        <w:t>SCARICO : Infine, la valvola di scarico si apre ed il pistone risalendo fa fuoriuscire l'aria che è viene espulsa verso il tubo di scappamento.</w:t>
      </w:r>
    </w:p>
    <w:p w:rsidR="00045E09" w:rsidRDefault="000B0C8F" w:rsidP="00283137">
      <w:pPr>
        <w:ind w:left="3540" w:firstLine="0"/>
        <w:jc w:val="both"/>
        <w:rPr>
          <w:rStyle w:val="Enfasigrassetto"/>
          <w:lang w:val="it-IT"/>
        </w:rPr>
      </w:pPr>
      <w:r w:rsidRPr="000F79F1">
        <w:rPr>
          <w:lang w:val="it-IT"/>
        </w:rPr>
        <w:br/>
      </w:r>
      <w:r w:rsidR="00283137">
        <w:rPr>
          <w:rStyle w:val="Enfasigrassetto"/>
          <w:sz w:val="24"/>
          <w:lang w:val="it-IT"/>
        </w:rPr>
        <w:t xml:space="preserve">  </w:t>
      </w:r>
      <w:r w:rsidRPr="00045E09">
        <w:rPr>
          <w:rStyle w:val="Enfasigrassetto"/>
          <w:sz w:val="24"/>
          <w:lang w:val="it-IT"/>
        </w:rPr>
        <w:t>MOTORE BENZINA</w:t>
      </w:r>
    </w:p>
    <w:p w:rsidR="000B0C8F" w:rsidRPr="00045E09" w:rsidRDefault="000B0C8F" w:rsidP="00045E09">
      <w:pPr>
        <w:ind w:firstLine="0"/>
        <w:jc w:val="both"/>
        <w:rPr>
          <w:sz w:val="24"/>
          <w:lang w:val="it-IT"/>
        </w:rPr>
      </w:pPr>
      <w:r w:rsidRPr="000F79F1">
        <w:rPr>
          <w:lang w:val="it-IT"/>
        </w:rPr>
        <w:t xml:space="preserve"> </w:t>
      </w:r>
      <w:r w:rsidRPr="000F79F1">
        <w:rPr>
          <w:lang w:val="it-IT"/>
        </w:rPr>
        <w:br/>
      </w:r>
      <w:r w:rsidRPr="00045E09">
        <w:rPr>
          <w:sz w:val="24"/>
          <w:lang w:val="it-IT"/>
        </w:rPr>
        <w:t>Contrariamente al gasolio, la benzina è un combustibile che si infiamma al contatto di una scintilla. La difficoltà in un motore è di sincronizzare correttamente la scintilla. L'ordine d'accensione più diffuso in un motore benzina è 1-3-4-2. FORD tuttavia ha utilizzato (in passato) un ordine diverso: 1-2-4-3.</w:t>
      </w:r>
      <w:r w:rsidRPr="00045E09">
        <w:rPr>
          <w:sz w:val="24"/>
          <w:lang w:val="it-IT"/>
        </w:rPr>
        <w:br/>
      </w:r>
    </w:p>
    <w:p w:rsidR="00C36CE3" w:rsidRDefault="00045E09" w:rsidP="00045E09">
      <w:pPr>
        <w:ind w:firstLine="0"/>
        <w:jc w:val="both"/>
        <w:rPr>
          <w:sz w:val="24"/>
          <w:lang w:val="it-IT"/>
        </w:rPr>
      </w:pPr>
      <w:r>
        <w:rPr>
          <w:noProof/>
          <w:sz w:val="24"/>
          <w:lang w:val="it-IT" w:eastAsia="it-IT" w:bidi="ar-SA"/>
        </w:rPr>
        <w:drawing>
          <wp:anchor distT="0" distB="0" distL="114300" distR="114300" simplePos="0" relativeHeight="251750400" behindDoc="0" locked="0" layoutInCell="1" allowOverlap="1">
            <wp:simplePos x="0" y="0"/>
            <wp:positionH relativeFrom="column">
              <wp:posOffset>2296160</wp:posOffset>
            </wp:positionH>
            <wp:positionV relativeFrom="paragraph">
              <wp:posOffset>52705</wp:posOffset>
            </wp:positionV>
            <wp:extent cx="4093845" cy="1784985"/>
            <wp:effectExtent l="19050" t="0" r="1905" b="0"/>
            <wp:wrapSquare wrapText="bothSides"/>
            <wp:docPr id="51" name="Immagine 50" descr="5_ciclo_motore_benzi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ciclo_motore_benzina.gif"/>
                    <pic:cNvPicPr/>
                  </pic:nvPicPr>
                  <pic:blipFill>
                    <a:blip r:embed="rId47"/>
                    <a:stretch>
                      <a:fillRect/>
                    </a:stretch>
                  </pic:blipFill>
                  <pic:spPr>
                    <a:xfrm>
                      <a:off x="0" y="0"/>
                      <a:ext cx="4093845" cy="1784985"/>
                    </a:xfrm>
                    <a:prstGeom prst="rect">
                      <a:avLst/>
                    </a:prstGeom>
                  </pic:spPr>
                </pic:pic>
              </a:graphicData>
            </a:graphic>
          </wp:anchor>
        </w:drawing>
      </w:r>
      <w:r>
        <w:rPr>
          <w:sz w:val="24"/>
          <w:lang w:val="it-IT"/>
        </w:rPr>
        <w:t>ASPIRAZIONE</w:t>
      </w:r>
      <w:r w:rsidR="000B0C8F" w:rsidRPr="00045E09">
        <w:rPr>
          <w:sz w:val="24"/>
          <w:lang w:val="it-IT"/>
        </w:rPr>
        <w:t xml:space="preserve"> : come sul motore diesel, la fase d'aspirazione permette all'aria di entrare, tuttavia, la benzina è iniettata contemporaneamente. </w:t>
      </w:r>
    </w:p>
    <w:p w:rsidR="00045E09" w:rsidRDefault="000B0C8F" w:rsidP="00045E09">
      <w:pPr>
        <w:ind w:firstLine="0"/>
        <w:jc w:val="both"/>
        <w:rPr>
          <w:sz w:val="24"/>
          <w:lang w:val="it-IT"/>
        </w:rPr>
      </w:pPr>
      <w:proofErr w:type="spellStart"/>
      <w:r w:rsidRPr="00045E09">
        <w:rPr>
          <w:sz w:val="24"/>
          <w:lang w:val="it-IT"/>
        </w:rPr>
        <w:t>l</w:t>
      </w:r>
      <w:r w:rsidR="00C36CE3">
        <w:rPr>
          <w:sz w:val="24"/>
          <w:lang w:val="it-IT"/>
        </w:rPr>
        <w:t>l</w:t>
      </w:r>
      <w:proofErr w:type="spellEnd"/>
      <w:r w:rsidRPr="00045E09">
        <w:rPr>
          <w:sz w:val="24"/>
          <w:lang w:val="it-IT"/>
        </w:rPr>
        <w:t xml:space="preserve"> cilindro si riempie de</w:t>
      </w:r>
      <w:r w:rsidR="00045E09">
        <w:rPr>
          <w:sz w:val="24"/>
          <w:lang w:val="it-IT"/>
        </w:rPr>
        <w:t>l</w:t>
      </w:r>
      <w:r w:rsidRPr="00045E09">
        <w:rPr>
          <w:sz w:val="24"/>
          <w:lang w:val="it-IT"/>
        </w:rPr>
        <w:t>la miscela aria/benzina.</w:t>
      </w:r>
    </w:p>
    <w:p w:rsidR="00045E09" w:rsidRDefault="000B0C8F" w:rsidP="00045E09">
      <w:pPr>
        <w:ind w:firstLine="0"/>
        <w:jc w:val="both"/>
        <w:rPr>
          <w:sz w:val="24"/>
          <w:lang w:val="it-IT"/>
        </w:rPr>
      </w:pPr>
      <w:r w:rsidRPr="00045E09">
        <w:rPr>
          <w:sz w:val="24"/>
          <w:lang w:val="it-IT"/>
        </w:rPr>
        <w:br/>
        <w:t xml:space="preserve">COMPRESSIONE : il pistone risale e comprime l'aria poiché le due valvole sono chiuse. La compressione non è troppo forte poiché altrimenti la miscela potrebbe </w:t>
      </w:r>
      <w:r w:rsidRPr="00045E09">
        <w:rPr>
          <w:sz w:val="24"/>
          <w:lang w:val="it-IT"/>
        </w:rPr>
        <w:lastRenderedPageBreak/>
        <w:t xml:space="preserve">esplodere prima, cosa che potrebbe </w:t>
      </w:r>
      <w:r w:rsidR="00045E09">
        <w:rPr>
          <w:sz w:val="24"/>
          <w:lang w:val="it-IT"/>
        </w:rPr>
        <w:t>r</w:t>
      </w:r>
      <w:r w:rsidRPr="00045E09">
        <w:rPr>
          <w:sz w:val="24"/>
          <w:lang w:val="it-IT"/>
        </w:rPr>
        <w:t>ovinare il motore. In realtà, la benzina contiene un prodotto che ritarda il punto d'accensione.</w:t>
      </w:r>
    </w:p>
    <w:p w:rsidR="00C36CE3" w:rsidRDefault="00C36CE3" w:rsidP="00045E09">
      <w:pPr>
        <w:ind w:firstLine="0"/>
        <w:jc w:val="both"/>
        <w:rPr>
          <w:sz w:val="24"/>
          <w:lang w:val="it-IT"/>
        </w:rPr>
      </w:pPr>
    </w:p>
    <w:p w:rsidR="00C36CE3" w:rsidRDefault="000B0C8F" w:rsidP="00045E09">
      <w:pPr>
        <w:ind w:firstLine="0"/>
        <w:jc w:val="both"/>
        <w:rPr>
          <w:sz w:val="24"/>
          <w:lang w:val="it-IT"/>
        </w:rPr>
      </w:pPr>
      <w:r w:rsidRPr="00045E09">
        <w:rPr>
          <w:sz w:val="24"/>
          <w:lang w:val="it-IT"/>
        </w:rPr>
        <w:t>SCOPPIO : le valvole sono chiuse. Una scintilla viene quindi prodotta, la miscela esplode e crea una sovra</w:t>
      </w:r>
      <w:r w:rsidR="00045E09">
        <w:rPr>
          <w:sz w:val="24"/>
          <w:lang w:val="it-IT"/>
        </w:rPr>
        <w:t>p</w:t>
      </w:r>
      <w:r w:rsidRPr="00045E09">
        <w:rPr>
          <w:sz w:val="24"/>
          <w:lang w:val="it-IT"/>
        </w:rPr>
        <w:t>pressione che spinge il pistone verso il basso (e fa girare l'albero motore). La temperatura istantanea dei gas può raggiungere dai 2000 ai 3000°C.</w:t>
      </w:r>
    </w:p>
    <w:p w:rsidR="00C36CE3" w:rsidRDefault="00C36CE3" w:rsidP="00045E09">
      <w:pPr>
        <w:ind w:firstLine="0"/>
        <w:jc w:val="both"/>
        <w:rPr>
          <w:sz w:val="24"/>
          <w:lang w:val="it-IT"/>
        </w:rPr>
      </w:pPr>
    </w:p>
    <w:p w:rsidR="000B0C8F" w:rsidRPr="00045E09" w:rsidRDefault="000B0C8F" w:rsidP="00045E09">
      <w:pPr>
        <w:ind w:firstLine="0"/>
        <w:jc w:val="both"/>
        <w:rPr>
          <w:sz w:val="24"/>
          <w:lang w:val="it-IT"/>
        </w:rPr>
      </w:pPr>
      <w:r w:rsidRPr="00045E09">
        <w:rPr>
          <w:sz w:val="24"/>
          <w:lang w:val="it-IT"/>
        </w:rPr>
        <w:t>SCARICO : il pistone risale e la valvola di scarico si apre, l'aria viene espulsa verso il tubo di scappamento.</w:t>
      </w:r>
    </w:p>
    <w:p w:rsidR="000B0C8F" w:rsidRPr="00045E09" w:rsidRDefault="000B0C8F" w:rsidP="00045E09">
      <w:pPr>
        <w:ind w:firstLine="0"/>
        <w:jc w:val="both"/>
        <w:rPr>
          <w:sz w:val="24"/>
          <w:lang w:val="it-IT"/>
        </w:rPr>
      </w:pPr>
    </w:p>
    <w:p w:rsidR="000B0C8F" w:rsidRPr="00C36CE3" w:rsidRDefault="000B0C8F" w:rsidP="00C36CE3">
      <w:pPr>
        <w:ind w:firstLine="0"/>
        <w:jc w:val="center"/>
        <w:rPr>
          <w:b/>
          <w:sz w:val="24"/>
          <w:lang w:val="it-IT"/>
        </w:rPr>
      </w:pPr>
      <w:r w:rsidRPr="00C36CE3">
        <w:rPr>
          <w:b/>
          <w:sz w:val="24"/>
          <w:lang w:val="it-IT"/>
        </w:rPr>
        <w:t>MOTORE ELETTRICO</w:t>
      </w:r>
    </w:p>
    <w:p w:rsidR="000B0C8F" w:rsidRPr="00C36CE3" w:rsidRDefault="000B0C8F" w:rsidP="000B0C8F">
      <w:pPr>
        <w:spacing w:before="100" w:beforeAutospacing="1" w:after="100" w:afterAutospacing="1"/>
        <w:ind w:firstLine="0"/>
        <w:outlineLvl w:val="0"/>
        <w:rPr>
          <w:rFonts w:ascii="Calibri" w:eastAsia="Times New Roman" w:hAnsi="Calibri" w:cs="Times New Roman"/>
          <w:b/>
          <w:bCs/>
          <w:kern w:val="36"/>
          <w:sz w:val="24"/>
          <w:szCs w:val="24"/>
          <w:lang w:val="it-IT" w:eastAsia="it-IT"/>
        </w:rPr>
      </w:pPr>
      <w:r w:rsidRPr="00C36CE3">
        <w:rPr>
          <w:rFonts w:ascii="Calibri" w:eastAsia="Times New Roman" w:hAnsi="Calibri" w:cs="Times New Roman"/>
          <w:b/>
          <w:bCs/>
          <w:kern w:val="36"/>
          <w:sz w:val="24"/>
          <w:szCs w:val="24"/>
          <w:lang w:val="it-IT" w:eastAsia="it-IT"/>
        </w:rPr>
        <w:t>Motore in corrente continua</w:t>
      </w:r>
    </w:p>
    <w:p w:rsidR="000B0C8F" w:rsidRPr="00C36CE3" w:rsidRDefault="00C36CE3" w:rsidP="00C36CE3">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Pr>
          <w:rFonts w:ascii="Calibri" w:eastAsia="Times New Roman" w:hAnsi="Calibri" w:cs="Times New Roman"/>
          <w:noProof/>
          <w:color w:val="000000" w:themeColor="text1"/>
          <w:sz w:val="24"/>
          <w:lang w:val="it-IT" w:eastAsia="it-IT" w:bidi="ar-SA"/>
        </w:rPr>
        <w:drawing>
          <wp:anchor distT="0" distB="0" distL="114300" distR="114300" simplePos="0" relativeHeight="251751424" behindDoc="0" locked="0" layoutInCell="1" allowOverlap="1">
            <wp:simplePos x="0" y="0"/>
            <wp:positionH relativeFrom="column">
              <wp:posOffset>4741545</wp:posOffset>
            </wp:positionH>
            <wp:positionV relativeFrom="paragraph">
              <wp:posOffset>418465</wp:posOffset>
            </wp:positionV>
            <wp:extent cx="1444625" cy="1436370"/>
            <wp:effectExtent l="19050" t="0" r="3175" b="0"/>
            <wp:wrapSquare wrapText="bothSides"/>
            <wp:docPr id="57" name="Immagine 1" descr="Un semplice motore DC. Quando la corrente scorre negli avvolgimenti, si genera un campo magnetico intorno al rotore. La parte sinistra del rotore è respinta dal magnete di sinistra ed attirata da quello di destra. Analogamente fa la parte in basso a destra. La coppia genera la rotazione.">
              <a:hlinkClick xmlns:a="http://schemas.openxmlformats.org/drawingml/2006/main" r:id="rId48" tooltip="&quot;Un semplice motore DC. Quando la corrente scorre negli avvolgimenti, si genera un campo magnetico intorno al rotore. La parte sinistra del rotore è respinta dal magnete di sinistra ed attirata da quello di destra. Analogamente fa la parte in basso a destra. La coppia genera la rotazi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semplice motore DC. Quando la corrente scorre negli avvolgimenti, si genera un campo magnetico intorno al rotore. La parte sinistra del rotore è respinta dal magnete di sinistra ed attirata da quello di destra. Analogamente fa la parte in basso a destra. La coppia genera la rotazione.">
                      <a:hlinkClick r:id="rId48" tooltip="&quot;Un semplice motore DC. Quando la corrente scorre negli avvolgimenti, si genera un campo magnetico intorno al rotore. La parte sinistra del rotore è respinta dal magnete di sinistra ed attirata da quello di destra. Analogamente fa la parte in basso a destra. La coppia genera la rotazione.&quot;"/>
                    </pic:cNvPr>
                    <pic:cNvPicPr>
                      <a:picLocks noChangeAspect="1" noChangeArrowheads="1"/>
                    </pic:cNvPicPr>
                  </pic:nvPicPr>
                  <pic:blipFill>
                    <a:blip r:embed="rId49"/>
                    <a:srcRect/>
                    <a:stretch>
                      <a:fillRect/>
                    </a:stretch>
                  </pic:blipFill>
                  <pic:spPr bwMode="auto">
                    <a:xfrm>
                      <a:off x="0" y="0"/>
                      <a:ext cx="1444625" cy="1436370"/>
                    </a:xfrm>
                    <a:prstGeom prst="rect">
                      <a:avLst/>
                    </a:prstGeom>
                    <a:noFill/>
                    <a:ln w="9525">
                      <a:noFill/>
                      <a:miter lim="800000"/>
                      <a:headEnd/>
                      <a:tailEnd/>
                    </a:ln>
                  </pic:spPr>
                </pic:pic>
              </a:graphicData>
            </a:graphic>
          </wp:anchor>
        </w:drawing>
      </w:r>
      <w:r w:rsidR="000B0C8F" w:rsidRPr="00C36CE3">
        <w:rPr>
          <w:rFonts w:ascii="Calibri" w:eastAsia="Times New Roman" w:hAnsi="Calibri" w:cs="Times New Roman"/>
          <w:color w:val="000000" w:themeColor="text1"/>
          <w:sz w:val="24"/>
          <w:lang w:val="it-IT" w:eastAsia="it-IT"/>
        </w:rPr>
        <w:t xml:space="preserve">Il </w:t>
      </w:r>
      <w:r w:rsidR="000B0C8F" w:rsidRPr="00C36CE3">
        <w:rPr>
          <w:rFonts w:ascii="Calibri" w:eastAsia="Times New Roman" w:hAnsi="Calibri" w:cs="Times New Roman"/>
          <w:b/>
          <w:bCs/>
          <w:color w:val="000000" w:themeColor="text1"/>
          <w:sz w:val="24"/>
          <w:lang w:val="it-IT" w:eastAsia="it-IT"/>
        </w:rPr>
        <w:t>motore in corrente continua</w:t>
      </w:r>
      <w:r w:rsidR="000B0C8F" w:rsidRPr="00C36CE3">
        <w:rPr>
          <w:rFonts w:ascii="Calibri" w:eastAsia="Times New Roman" w:hAnsi="Calibri" w:cs="Times New Roman"/>
          <w:color w:val="000000" w:themeColor="text1"/>
          <w:sz w:val="24"/>
          <w:lang w:val="it-IT" w:eastAsia="it-IT"/>
        </w:rPr>
        <w:t xml:space="preserve"> (brevemente </w:t>
      </w:r>
      <w:r w:rsidR="000B0C8F" w:rsidRPr="00C36CE3">
        <w:rPr>
          <w:rFonts w:ascii="Calibri" w:eastAsia="Times New Roman" w:hAnsi="Calibri" w:cs="Times New Roman"/>
          <w:b/>
          <w:bCs/>
          <w:color w:val="000000" w:themeColor="text1"/>
          <w:sz w:val="24"/>
          <w:lang w:val="it-IT" w:eastAsia="it-IT"/>
        </w:rPr>
        <w:t>motore in CC</w:t>
      </w:r>
      <w:r w:rsidR="000B0C8F" w:rsidRPr="00C36CE3">
        <w:rPr>
          <w:rFonts w:ascii="Calibri" w:eastAsia="Times New Roman" w:hAnsi="Calibri" w:cs="Times New Roman"/>
          <w:color w:val="000000" w:themeColor="text1"/>
          <w:sz w:val="24"/>
          <w:lang w:val="it-IT" w:eastAsia="it-IT"/>
        </w:rPr>
        <w:t>) è stato il primo motore elettrico realizzato, ed è tuttora utilizzato ampiamente per piccole e grandi potenze, inoltre tale motore</w:t>
      </w:r>
      <w:r w:rsidRPr="00C36CE3">
        <w:rPr>
          <w:rFonts w:ascii="Calibri" w:eastAsia="Times New Roman" w:hAnsi="Calibri" w:cs="Times New Roman"/>
          <w:color w:val="000000" w:themeColor="text1"/>
          <w:sz w:val="24"/>
          <w:lang w:val="it-IT" w:eastAsia="it-IT"/>
        </w:rPr>
        <w:t xml:space="preserve"> </w:t>
      </w:r>
      <w:r w:rsidR="000B0C8F" w:rsidRPr="00C36CE3">
        <w:rPr>
          <w:rFonts w:ascii="Calibri" w:eastAsia="Times New Roman" w:hAnsi="Calibri" w:cs="Times New Roman"/>
          <w:color w:val="000000" w:themeColor="text1"/>
          <w:sz w:val="24"/>
          <w:lang w:val="it-IT" w:eastAsia="it-IT"/>
        </w:rPr>
        <w:t xml:space="preserve"> può funzionare da </w:t>
      </w:r>
      <w:hyperlink r:id="rId50" w:tooltip="Dinamo" w:history="1">
        <w:r w:rsidR="000B0C8F" w:rsidRPr="00C36CE3">
          <w:rPr>
            <w:rFonts w:ascii="Calibri" w:eastAsia="Times New Roman" w:hAnsi="Calibri" w:cs="Times New Roman"/>
            <w:color w:val="000000" w:themeColor="text1"/>
            <w:sz w:val="24"/>
            <w:lang w:val="it-IT" w:eastAsia="it-IT"/>
          </w:rPr>
          <w:t>dinamo</w:t>
        </w:r>
      </w:hyperlink>
      <w:r w:rsidR="000B0C8F" w:rsidRPr="00C36CE3">
        <w:rPr>
          <w:rFonts w:ascii="Calibri" w:eastAsia="Times New Roman" w:hAnsi="Calibri" w:cs="Times New Roman"/>
          <w:color w:val="000000" w:themeColor="text1"/>
          <w:sz w:val="24"/>
          <w:lang w:val="it-IT" w:eastAsia="it-IT"/>
        </w:rPr>
        <w:t xml:space="preserve">. Sono a corrente continua (o comunque alimentabili in corrente continua) numerosi motori di piccola potenza per usi domestici, come anche motori per trazione ferroviaria e marina della potenza di molte centinaia di </w:t>
      </w:r>
      <w:hyperlink r:id="rId51" w:tooltip="Watt" w:history="1">
        <w:r w:rsidR="000B0C8F" w:rsidRPr="00C36CE3">
          <w:rPr>
            <w:rFonts w:ascii="Calibri" w:eastAsia="Times New Roman" w:hAnsi="Calibri" w:cs="Times New Roman"/>
            <w:color w:val="000000" w:themeColor="text1"/>
            <w:sz w:val="24"/>
            <w:lang w:val="it-IT" w:eastAsia="it-IT"/>
          </w:rPr>
          <w:t>kW</w:t>
        </w:r>
      </w:hyperlink>
      <w:r w:rsidR="000B0C8F" w:rsidRPr="00C36CE3">
        <w:rPr>
          <w:rFonts w:ascii="Calibri" w:eastAsia="Times New Roman" w:hAnsi="Calibri" w:cs="Times New Roman"/>
          <w:color w:val="000000" w:themeColor="text1"/>
          <w:sz w:val="24"/>
          <w:lang w:val="it-IT" w:eastAsia="it-IT"/>
        </w:rPr>
        <w:t>.</w:t>
      </w:r>
    </w:p>
    <w:p w:rsidR="000B0C8F" w:rsidRPr="00C36CE3" w:rsidRDefault="000B0C8F" w:rsidP="000B0C8F">
      <w:pPr>
        <w:rPr>
          <w:rFonts w:ascii="Calibri" w:eastAsia="Times New Roman" w:hAnsi="Calibri" w:cs="Times New Roman"/>
          <w:lang w:val="it-IT" w:eastAsia="it-IT"/>
        </w:rPr>
      </w:pPr>
    </w:p>
    <w:p w:rsidR="000B0C8F" w:rsidRPr="005646F9" w:rsidRDefault="000B0C8F" w:rsidP="000B0C8F">
      <w:pPr>
        <w:rPr>
          <w:rFonts w:ascii="Calibri" w:eastAsia="Times New Roman" w:hAnsi="Calibri" w:cs="Times New Roman"/>
          <w:lang w:eastAsia="it-IT"/>
        </w:rPr>
      </w:pPr>
      <w:r w:rsidRPr="005646F9">
        <w:rPr>
          <w:rFonts w:ascii="Calibri" w:eastAsia="Times New Roman" w:hAnsi="Calibri" w:cs="Times New Roman"/>
          <w:noProof/>
          <w:color w:val="0000FF"/>
          <w:lang w:val="it-IT" w:eastAsia="it-IT" w:bidi="ar-SA"/>
        </w:rPr>
        <w:drawing>
          <wp:inline distT="0" distB="0" distL="0" distR="0">
            <wp:extent cx="142875" cy="104775"/>
            <wp:effectExtent l="19050" t="0" r="9525" b="0"/>
            <wp:docPr id="8" name="Immagine 2" descr="http://it.wikipedia.org/skins-1.5/common/images/magnify-clip.png">
              <a:hlinkClick xmlns:a="http://schemas.openxmlformats.org/drawingml/2006/main" r:id="rId48" tooltip="&quot;Ingrandisc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t.wikipedia.org/skins-1.5/common/images/magnify-clip.png">
                      <a:hlinkClick r:id="rId48" tooltip="&quot;Ingrandisci&quot;"/>
                    </pic:cNvPr>
                    <pic:cNvPicPr>
                      <a:picLocks noChangeAspect="1" noChangeArrowheads="1"/>
                    </pic:cNvPicPr>
                  </pic:nvPicPr>
                  <pic:blipFill>
                    <a:blip r:embed="rId52"/>
                    <a:srcRect/>
                    <a:stretch>
                      <a:fillRect/>
                    </a:stretch>
                  </pic:blipFill>
                  <pic:spPr bwMode="auto">
                    <a:xfrm>
                      <a:off x="0" y="0"/>
                      <a:ext cx="142875" cy="104775"/>
                    </a:xfrm>
                    <a:prstGeom prst="rect">
                      <a:avLst/>
                    </a:prstGeom>
                    <a:noFill/>
                    <a:ln w="9525">
                      <a:noFill/>
                      <a:miter lim="800000"/>
                      <a:headEnd/>
                      <a:tailEnd/>
                    </a:ln>
                  </pic:spPr>
                </pic:pic>
              </a:graphicData>
            </a:graphic>
          </wp:inline>
        </w:drawing>
      </w:r>
    </w:p>
    <w:p w:rsidR="000B0C8F" w:rsidRPr="00C36CE3" w:rsidRDefault="000B0C8F" w:rsidP="00C36CE3">
      <w:pPr>
        <w:ind w:firstLine="0"/>
        <w:jc w:val="both"/>
        <w:rPr>
          <w:rFonts w:ascii="Calibri" w:eastAsia="Times New Roman" w:hAnsi="Calibri" w:cs="Times New Roman"/>
          <w:sz w:val="24"/>
          <w:lang w:val="it-IT" w:eastAsia="it-IT"/>
        </w:rPr>
      </w:pPr>
      <w:r w:rsidRPr="00C36CE3">
        <w:rPr>
          <w:rFonts w:ascii="Calibri" w:eastAsia="Times New Roman" w:hAnsi="Calibri" w:cs="Times New Roman"/>
          <w:sz w:val="24"/>
          <w:lang w:val="it-IT" w:eastAsia="it-IT"/>
        </w:rPr>
        <w:t>Un semplice motore DC. Quando la corrente scorre negli avvolgimenti, si genera un campo magnetico intorno al rotore. La parte sinistra del rotore è respinta dal magnete di sinistra ed attirata da quello di destra. Analogamente fa la parte in basso a destra. La coppia genera la rotazione.</w:t>
      </w:r>
    </w:p>
    <w:tbl>
      <w:tblPr>
        <w:tblW w:w="0" w:type="auto"/>
        <w:tblCellSpacing w:w="15" w:type="dxa"/>
        <w:tblCellMar>
          <w:top w:w="15" w:type="dxa"/>
          <w:left w:w="15" w:type="dxa"/>
          <w:bottom w:w="15" w:type="dxa"/>
          <w:right w:w="15" w:type="dxa"/>
        </w:tblCellMar>
        <w:tblLook w:val="04A0"/>
      </w:tblPr>
      <w:tblGrid>
        <w:gridCol w:w="96"/>
      </w:tblGrid>
      <w:tr w:rsidR="000B0C8F" w:rsidRPr="006C180A" w:rsidTr="00FF45AE">
        <w:trPr>
          <w:tblCellSpacing w:w="15" w:type="dxa"/>
        </w:trPr>
        <w:tc>
          <w:tcPr>
            <w:tcW w:w="0" w:type="auto"/>
            <w:vAlign w:val="center"/>
            <w:hideMark/>
          </w:tcPr>
          <w:p w:rsidR="000B0C8F" w:rsidRPr="00C36CE3" w:rsidRDefault="000B0C8F" w:rsidP="00C36CE3">
            <w:pPr>
              <w:numPr>
                <w:ilvl w:val="0"/>
                <w:numId w:val="2"/>
              </w:numPr>
              <w:spacing w:before="100" w:beforeAutospacing="1" w:after="100" w:afterAutospacing="1"/>
              <w:jc w:val="both"/>
              <w:rPr>
                <w:rFonts w:ascii="Calibri" w:eastAsia="Times New Roman" w:hAnsi="Calibri" w:cs="Times New Roman"/>
                <w:sz w:val="24"/>
                <w:lang w:val="it-IT" w:eastAsia="it-IT"/>
              </w:rPr>
            </w:pPr>
          </w:p>
        </w:tc>
      </w:tr>
    </w:tbl>
    <w:p w:rsidR="000B0C8F" w:rsidRPr="00C36CE3" w:rsidRDefault="00283137" w:rsidP="00F84593">
      <w:pPr>
        <w:spacing w:before="100" w:beforeAutospacing="1" w:after="100" w:afterAutospacing="1"/>
        <w:ind w:firstLine="0"/>
        <w:outlineLvl w:val="1"/>
        <w:rPr>
          <w:rFonts w:ascii="Calibri" w:eastAsia="Times New Roman" w:hAnsi="Calibri" w:cs="Times New Roman"/>
          <w:b/>
          <w:bCs/>
          <w:sz w:val="24"/>
          <w:lang w:val="it-IT" w:eastAsia="it-IT"/>
        </w:rPr>
      </w:pPr>
      <w:bookmarkStart w:id="7" w:name="Cenni_storici"/>
      <w:bookmarkEnd w:id="7"/>
      <w:r>
        <w:rPr>
          <w:rFonts w:ascii="Calibri" w:eastAsia="Times New Roman" w:hAnsi="Calibri" w:cs="Times New Roman"/>
          <w:b/>
          <w:bCs/>
          <w:noProof/>
          <w:sz w:val="24"/>
          <w:lang w:val="it-IT" w:eastAsia="it-IT" w:bidi="ar-SA"/>
        </w:rPr>
        <w:drawing>
          <wp:anchor distT="0" distB="0" distL="114300" distR="114300" simplePos="0" relativeHeight="251752448" behindDoc="0" locked="0" layoutInCell="1" allowOverlap="1">
            <wp:simplePos x="0" y="0"/>
            <wp:positionH relativeFrom="column">
              <wp:posOffset>3150235</wp:posOffset>
            </wp:positionH>
            <wp:positionV relativeFrom="paragraph">
              <wp:posOffset>52070</wp:posOffset>
            </wp:positionV>
            <wp:extent cx="1586865" cy="1343660"/>
            <wp:effectExtent l="19050" t="0" r="0" b="0"/>
            <wp:wrapSquare wrapText="bothSides"/>
            <wp:docPr id="58" name="Immagine 57" descr="faraday_mot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aday_motore.jpg"/>
                    <pic:cNvPicPr/>
                  </pic:nvPicPr>
                  <pic:blipFill>
                    <a:blip r:embed="rId53"/>
                    <a:stretch>
                      <a:fillRect/>
                    </a:stretch>
                  </pic:blipFill>
                  <pic:spPr>
                    <a:xfrm>
                      <a:off x="0" y="0"/>
                      <a:ext cx="1586865" cy="1343660"/>
                    </a:xfrm>
                    <a:prstGeom prst="rect">
                      <a:avLst/>
                    </a:prstGeom>
                  </pic:spPr>
                </pic:pic>
              </a:graphicData>
            </a:graphic>
          </wp:anchor>
        </w:drawing>
      </w:r>
      <w:r>
        <w:rPr>
          <w:rFonts w:ascii="Calibri" w:eastAsia="Times New Roman" w:hAnsi="Calibri" w:cs="Times New Roman"/>
          <w:b/>
          <w:bCs/>
          <w:noProof/>
          <w:sz w:val="24"/>
          <w:lang w:val="it-IT" w:eastAsia="it-IT" w:bidi="ar-SA"/>
        </w:rPr>
        <w:drawing>
          <wp:anchor distT="0" distB="0" distL="114300" distR="114300" simplePos="0" relativeHeight="251753472" behindDoc="0" locked="0" layoutInCell="1" allowOverlap="1">
            <wp:simplePos x="0" y="0"/>
            <wp:positionH relativeFrom="column">
              <wp:posOffset>4911725</wp:posOffset>
            </wp:positionH>
            <wp:positionV relativeFrom="paragraph">
              <wp:posOffset>52070</wp:posOffset>
            </wp:positionV>
            <wp:extent cx="1473835" cy="1168400"/>
            <wp:effectExtent l="19050" t="0" r="0" b="0"/>
            <wp:wrapSquare wrapText="bothSides"/>
            <wp:docPr id="59" name="Immagine 58" descr="faraday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aday_1.gif"/>
                    <pic:cNvPicPr/>
                  </pic:nvPicPr>
                  <pic:blipFill>
                    <a:blip r:embed="rId54"/>
                    <a:stretch>
                      <a:fillRect/>
                    </a:stretch>
                  </pic:blipFill>
                  <pic:spPr>
                    <a:xfrm>
                      <a:off x="0" y="0"/>
                      <a:ext cx="1473835" cy="1168400"/>
                    </a:xfrm>
                    <a:prstGeom prst="rect">
                      <a:avLst/>
                    </a:prstGeom>
                  </pic:spPr>
                </pic:pic>
              </a:graphicData>
            </a:graphic>
          </wp:anchor>
        </w:drawing>
      </w:r>
      <w:r w:rsidR="000B0C8F" w:rsidRPr="00C36CE3">
        <w:rPr>
          <w:rFonts w:ascii="Calibri" w:eastAsia="Times New Roman" w:hAnsi="Calibri" w:cs="Times New Roman"/>
          <w:b/>
          <w:bCs/>
          <w:sz w:val="24"/>
          <w:lang w:val="it-IT" w:eastAsia="it-IT"/>
        </w:rPr>
        <w:t xml:space="preserve">Cenni storici </w:t>
      </w:r>
    </w:p>
    <w:p w:rsidR="000B0C8F" w:rsidRPr="00C36CE3" w:rsidRDefault="001B7EE7" w:rsidP="00C36CE3">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1B7EE7">
        <w:rPr>
          <w:noProof/>
        </w:rPr>
        <w:pict>
          <v:shape id="_x0000_s1086" type="#_x0000_t202" style="position:absolute;left:0;text-align:left;margin-left:240.5pt;margin-top:62.9pt;width:274.5pt;height:11pt;z-index:251755520" stroked="f">
            <v:textbox style="mso-next-textbox:#_x0000_s1086;mso-fit-shape-to-text:t" inset="0,0,0,0">
              <w:txbxContent>
                <w:p w:rsidR="006C180A" w:rsidRPr="00C36CE3" w:rsidRDefault="006C180A" w:rsidP="00C36CE3">
                  <w:pPr>
                    <w:pStyle w:val="Didascalia"/>
                    <w:rPr>
                      <w:rFonts w:ascii="Calibri" w:eastAsia="Times New Roman" w:hAnsi="Calibri" w:cs="Times New Roman"/>
                      <w:noProof/>
                      <w:color w:val="000000" w:themeColor="text1"/>
                      <w:sz w:val="24"/>
                      <w:lang w:val="it-IT"/>
                    </w:rPr>
                  </w:pPr>
                  <w:r>
                    <w:rPr>
                      <w:lang w:val="it-IT"/>
                    </w:rPr>
                    <w:t xml:space="preserve">                          </w:t>
                  </w:r>
                  <w:r w:rsidRPr="00C36CE3">
                    <w:rPr>
                      <w:lang w:val="it-IT"/>
                    </w:rPr>
                    <w:t>principio del motore di Faraday</w:t>
                  </w:r>
                </w:p>
              </w:txbxContent>
            </v:textbox>
            <w10:wrap type="square"/>
          </v:shape>
        </w:pict>
      </w:r>
      <w:r w:rsidR="000B0C8F" w:rsidRPr="00C36CE3">
        <w:rPr>
          <w:rFonts w:ascii="Calibri" w:eastAsia="Times New Roman" w:hAnsi="Calibri" w:cs="Times New Roman"/>
          <w:color w:val="000000" w:themeColor="text1"/>
          <w:sz w:val="24"/>
          <w:lang w:val="it-IT" w:eastAsia="it-IT"/>
        </w:rPr>
        <w:t xml:space="preserve">Uno dei primi motori elettromagnetici rotanti, se non il primo, è stato inventato da </w:t>
      </w:r>
      <w:hyperlink r:id="rId55" w:tooltip="Michael Faraday" w:history="1">
        <w:r w:rsidR="000B0C8F" w:rsidRPr="00C36CE3">
          <w:rPr>
            <w:rFonts w:ascii="Calibri" w:eastAsia="Times New Roman" w:hAnsi="Calibri" w:cs="Times New Roman"/>
            <w:color w:val="000000" w:themeColor="text1"/>
            <w:sz w:val="24"/>
            <w:lang w:val="it-IT" w:eastAsia="it-IT"/>
          </w:rPr>
          <w:t>Michael Faraday</w:t>
        </w:r>
      </w:hyperlink>
      <w:r w:rsidR="000B0C8F" w:rsidRPr="00C36CE3">
        <w:rPr>
          <w:rFonts w:ascii="Calibri" w:eastAsia="Times New Roman" w:hAnsi="Calibri" w:cs="Times New Roman"/>
          <w:color w:val="000000" w:themeColor="text1"/>
          <w:sz w:val="24"/>
          <w:lang w:val="it-IT" w:eastAsia="it-IT"/>
        </w:rPr>
        <w:t xml:space="preserve"> nel </w:t>
      </w:r>
      <w:hyperlink r:id="rId56" w:tooltip="1821" w:history="1">
        <w:r w:rsidR="000B0C8F" w:rsidRPr="00C36CE3">
          <w:rPr>
            <w:rFonts w:ascii="Calibri" w:eastAsia="Times New Roman" w:hAnsi="Calibri" w:cs="Times New Roman"/>
            <w:color w:val="000000" w:themeColor="text1"/>
            <w:sz w:val="24"/>
            <w:lang w:val="it-IT" w:eastAsia="it-IT"/>
          </w:rPr>
          <w:t>1821</w:t>
        </w:r>
      </w:hyperlink>
      <w:r w:rsidR="000B0C8F" w:rsidRPr="00C36CE3">
        <w:rPr>
          <w:rFonts w:ascii="Calibri" w:eastAsia="Times New Roman" w:hAnsi="Calibri" w:cs="Times New Roman"/>
          <w:color w:val="000000" w:themeColor="text1"/>
          <w:sz w:val="24"/>
          <w:lang w:val="it-IT" w:eastAsia="it-IT"/>
        </w:rPr>
        <w:t xml:space="preserve">, e consisteva in un filo </w:t>
      </w:r>
      <w:hyperlink r:id="rId57" w:tooltip="Conduttore elettrico" w:history="1">
        <w:r w:rsidR="000B0C8F" w:rsidRPr="00C36CE3">
          <w:rPr>
            <w:rFonts w:ascii="Calibri" w:eastAsia="Times New Roman" w:hAnsi="Calibri" w:cs="Times New Roman"/>
            <w:color w:val="000000" w:themeColor="text1"/>
            <w:sz w:val="24"/>
            <w:lang w:val="it-IT" w:eastAsia="it-IT"/>
          </w:rPr>
          <w:t>conduttore</w:t>
        </w:r>
      </w:hyperlink>
      <w:r w:rsidR="000B0C8F" w:rsidRPr="00C36CE3">
        <w:rPr>
          <w:rFonts w:ascii="Calibri" w:eastAsia="Times New Roman" w:hAnsi="Calibri" w:cs="Times New Roman"/>
          <w:color w:val="000000" w:themeColor="text1"/>
          <w:sz w:val="24"/>
          <w:lang w:val="it-IT" w:eastAsia="it-IT"/>
        </w:rPr>
        <w:t xml:space="preserve"> tenuto fermo verticalmente alla sua estremità superiore in modo che l'estremità inferiore fosse immersa in un piatto contenente </w:t>
      </w:r>
      <w:hyperlink r:id="rId58" w:tooltip="Mercurio (elemento)" w:history="1">
        <w:r w:rsidR="000B0C8F" w:rsidRPr="00C36CE3">
          <w:rPr>
            <w:rFonts w:ascii="Calibri" w:eastAsia="Times New Roman" w:hAnsi="Calibri" w:cs="Times New Roman"/>
            <w:color w:val="000000" w:themeColor="text1"/>
            <w:sz w:val="24"/>
            <w:lang w:val="it-IT" w:eastAsia="it-IT"/>
          </w:rPr>
          <w:t>mercurio</w:t>
        </w:r>
      </w:hyperlink>
      <w:r w:rsidR="000B0C8F" w:rsidRPr="00C36CE3">
        <w:rPr>
          <w:rFonts w:ascii="Calibri" w:eastAsia="Times New Roman" w:hAnsi="Calibri" w:cs="Times New Roman"/>
          <w:color w:val="000000" w:themeColor="text1"/>
          <w:sz w:val="24"/>
          <w:lang w:val="it-IT" w:eastAsia="it-IT"/>
        </w:rPr>
        <w:t xml:space="preserve">. Un </w:t>
      </w:r>
      <w:hyperlink r:id="rId59" w:tooltip="Magnete" w:history="1">
        <w:r w:rsidR="000B0C8F" w:rsidRPr="00C36CE3">
          <w:rPr>
            <w:rFonts w:ascii="Calibri" w:eastAsia="Times New Roman" w:hAnsi="Calibri" w:cs="Times New Roman"/>
            <w:color w:val="000000" w:themeColor="text1"/>
            <w:sz w:val="24"/>
            <w:lang w:val="it-IT" w:eastAsia="it-IT"/>
          </w:rPr>
          <w:t>magnete</w:t>
        </w:r>
      </w:hyperlink>
      <w:r w:rsidR="000B0C8F" w:rsidRPr="00C36CE3">
        <w:rPr>
          <w:rFonts w:ascii="Calibri" w:eastAsia="Times New Roman" w:hAnsi="Calibri" w:cs="Times New Roman"/>
          <w:color w:val="000000" w:themeColor="text1"/>
          <w:sz w:val="24"/>
          <w:lang w:val="it-IT" w:eastAsia="it-IT"/>
        </w:rPr>
        <w:t xml:space="preserve"> permanente circolare era sistemato al centro del piatto. Quando una </w:t>
      </w:r>
      <w:hyperlink r:id="rId60" w:tooltip="Corrente elettrica" w:history="1">
        <w:r w:rsidR="000B0C8F" w:rsidRPr="00C36CE3">
          <w:rPr>
            <w:rFonts w:ascii="Calibri" w:eastAsia="Times New Roman" w:hAnsi="Calibri" w:cs="Times New Roman"/>
            <w:color w:val="000000" w:themeColor="text1"/>
            <w:sz w:val="24"/>
            <w:lang w:val="it-IT" w:eastAsia="it-IT"/>
          </w:rPr>
          <w:t>corrente elettrica</w:t>
        </w:r>
      </w:hyperlink>
      <w:r w:rsidR="000B0C8F" w:rsidRPr="00C36CE3">
        <w:rPr>
          <w:rFonts w:ascii="Calibri" w:eastAsia="Times New Roman" w:hAnsi="Calibri" w:cs="Times New Roman"/>
          <w:color w:val="000000" w:themeColor="text1"/>
          <w:sz w:val="24"/>
          <w:lang w:val="it-IT" w:eastAsia="it-IT"/>
        </w:rPr>
        <w:t xml:space="preserve"> veniva fatta scorrere nel filo, questo ruotava attorno al magnete mostrando che la corrente generava un </w:t>
      </w:r>
      <w:hyperlink r:id="rId61" w:tooltip="Campo magnetico" w:history="1">
        <w:r w:rsidR="000B0C8F" w:rsidRPr="00C36CE3">
          <w:rPr>
            <w:rFonts w:ascii="Calibri" w:eastAsia="Times New Roman" w:hAnsi="Calibri" w:cs="Times New Roman"/>
            <w:color w:val="000000" w:themeColor="text1"/>
            <w:sz w:val="24"/>
            <w:lang w:val="it-IT" w:eastAsia="it-IT"/>
          </w:rPr>
          <w:t>campo magnetico</w:t>
        </w:r>
      </w:hyperlink>
      <w:r w:rsidR="000B0C8F" w:rsidRPr="00C36CE3">
        <w:rPr>
          <w:rFonts w:ascii="Calibri" w:eastAsia="Times New Roman" w:hAnsi="Calibri" w:cs="Times New Roman"/>
          <w:color w:val="000000" w:themeColor="text1"/>
          <w:sz w:val="24"/>
          <w:lang w:val="it-IT" w:eastAsia="it-IT"/>
        </w:rPr>
        <w:t xml:space="preserve"> attorno al filo. Questo è un esperimento didattico utilizzabile in una lezione di fisica, anche se al posto del mercurio (</w:t>
      </w:r>
      <w:hyperlink r:id="rId62" w:tooltip="Tossicità" w:history="1">
        <w:r w:rsidR="000B0C8F" w:rsidRPr="00C36CE3">
          <w:rPr>
            <w:rFonts w:ascii="Calibri" w:eastAsia="Times New Roman" w:hAnsi="Calibri" w:cs="Times New Roman"/>
            <w:color w:val="000000" w:themeColor="text1"/>
            <w:sz w:val="24"/>
            <w:lang w:val="it-IT" w:eastAsia="it-IT"/>
          </w:rPr>
          <w:t>tossico</w:t>
        </w:r>
      </w:hyperlink>
      <w:r w:rsidR="000B0C8F" w:rsidRPr="00C36CE3">
        <w:rPr>
          <w:rFonts w:ascii="Calibri" w:eastAsia="Times New Roman" w:hAnsi="Calibri" w:cs="Times New Roman"/>
          <w:color w:val="000000" w:themeColor="text1"/>
          <w:sz w:val="24"/>
          <w:lang w:val="it-IT" w:eastAsia="it-IT"/>
        </w:rPr>
        <w:t xml:space="preserve">) conviene usare un altro liquido conduttore come </w:t>
      </w:r>
      <w:hyperlink r:id="rId63" w:tooltip="Acqua" w:history="1">
        <w:r w:rsidR="000B0C8F" w:rsidRPr="00C36CE3">
          <w:rPr>
            <w:rFonts w:ascii="Calibri" w:eastAsia="Times New Roman" w:hAnsi="Calibri" w:cs="Times New Roman"/>
            <w:color w:val="000000" w:themeColor="text1"/>
            <w:sz w:val="24"/>
            <w:lang w:val="it-IT" w:eastAsia="it-IT"/>
          </w:rPr>
          <w:t>acqua</w:t>
        </w:r>
      </w:hyperlink>
      <w:r w:rsidR="000B0C8F" w:rsidRPr="00C36CE3">
        <w:rPr>
          <w:rFonts w:ascii="Calibri" w:eastAsia="Times New Roman" w:hAnsi="Calibri" w:cs="Times New Roman"/>
          <w:color w:val="000000" w:themeColor="text1"/>
          <w:sz w:val="24"/>
          <w:lang w:val="it-IT" w:eastAsia="it-IT"/>
        </w:rPr>
        <w:t xml:space="preserve"> molto </w:t>
      </w:r>
      <w:hyperlink r:id="rId64" w:tooltip="Cloruro di sodio" w:history="1">
        <w:r w:rsidR="000B0C8F" w:rsidRPr="00C36CE3">
          <w:rPr>
            <w:rFonts w:ascii="Calibri" w:eastAsia="Times New Roman" w:hAnsi="Calibri" w:cs="Times New Roman"/>
            <w:color w:val="000000" w:themeColor="text1"/>
            <w:sz w:val="24"/>
            <w:lang w:val="it-IT" w:eastAsia="it-IT"/>
          </w:rPr>
          <w:t>salata</w:t>
        </w:r>
      </w:hyperlink>
      <w:r w:rsidR="000B0C8F" w:rsidRPr="00C36CE3">
        <w:rPr>
          <w:rFonts w:ascii="Calibri" w:eastAsia="Times New Roman" w:hAnsi="Calibri" w:cs="Times New Roman"/>
          <w:color w:val="000000" w:themeColor="text1"/>
          <w:sz w:val="24"/>
          <w:lang w:val="it-IT" w:eastAsia="it-IT"/>
        </w:rPr>
        <w:t>.</w:t>
      </w:r>
    </w:p>
    <w:p w:rsidR="006C180A" w:rsidRDefault="006C180A" w:rsidP="00C36CE3">
      <w:pPr>
        <w:spacing w:before="100" w:beforeAutospacing="1" w:after="100" w:afterAutospacing="1"/>
        <w:ind w:firstLine="0"/>
        <w:outlineLvl w:val="1"/>
        <w:rPr>
          <w:rFonts w:ascii="Calibri" w:eastAsia="Times New Roman" w:hAnsi="Calibri" w:cs="Times New Roman"/>
          <w:b/>
          <w:bCs/>
          <w:sz w:val="24"/>
          <w:lang w:val="it-IT" w:eastAsia="it-IT"/>
        </w:rPr>
      </w:pPr>
      <w:bookmarkStart w:id="8" w:name="Motore_CC_a_magneti_permanenti"/>
      <w:bookmarkEnd w:id="8"/>
    </w:p>
    <w:p w:rsidR="006C180A" w:rsidRDefault="006C180A" w:rsidP="00C36CE3">
      <w:pPr>
        <w:spacing w:before="100" w:beforeAutospacing="1" w:after="100" w:afterAutospacing="1"/>
        <w:ind w:firstLine="0"/>
        <w:outlineLvl w:val="1"/>
        <w:rPr>
          <w:rFonts w:ascii="Calibri" w:eastAsia="Times New Roman" w:hAnsi="Calibri" w:cs="Times New Roman"/>
          <w:b/>
          <w:bCs/>
          <w:sz w:val="24"/>
          <w:lang w:val="it-IT" w:eastAsia="it-IT"/>
        </w:rPr>
      </w:pPr>
    </w:p>
    <w:p w:rsidR="006C180A" w:rsidRDefault="006C180A" w:rsidP="00C36CE3">
      <w:pPr>
        <w:spacing w:before="100" w:beforeAutospacing="1" w:after="100" w:afterAutospacing="1"/>
        <w:ind w:firstLine="0"/>
        <w:outlineLvl w:val="1"/>
        <w:rPr>
          <w:rFonts w:ascii="Calibri" w:eastAsia="Times New Roman" w:hAnsi="Calibri" w:cs="Times New Roman"/>
          <w:b/>
          <w:bCs/>
          <w:sz w:val="24"/>
          <w:lang w:val="it-IT" w:eastAsia="it-IT"/>
        </w:rPr>
      </w:pPr>
    </w:p>
    <w:p w:rsidR="006C180A" w:rsidRDefault="000B0C8F" w:rsidP="006C180A">
      <w:pPr>
        <w:spacing w:before="100" w:beforeAutospacing="1" w:after="100" w:afterAutospacing="1"/>
        <w:ind w:firstLine="0"/>
        <w:outlineLvl w:val="1"/>
        <w:rPr>
          <w:rFonts w:ascii="Calibri" w:eastAsia="Times New Roman" w:hAnsi="Calibri" w:cs="Times New Roman"/>
          <w:b/>
          <w:bCs/>
          <w:sz w:val="24"/>
          <w:lang w:val="it-IT" w:eastAsia="it-IT"/>
        </w:rPr>
      </w:pPr>
      <w:r w:rsidRPr="00C36CE3">
        <w:rPr>
          <w:rFonts w:ascii="Calibri" w:eastAsia="Times New Roman" w:hAnsi="Calibri" w:cs="Times New Roman"/>
          <w:b/>
          <w:bCs/>
          <w:sz w:val="24"/>
          <w:lang w:val="it-IT" w:eastAsia="it-IT"/>
        </w:rPr>
        <w:lastRenderedPageBreak/>
        <w:t xml:space="preserve">Motore CC a magneti permanenti </w:t>
      </w:r>
      <w:bookmarkStart w:id="9" w:name="Motore_a_spazzole"/>
      <w:bookmarkEnd w:id="9"/>
    </w:p>
    <w:p w:rsidR="000B0C8F" w:rsidRPr="006C180A" w:rsidRDefault="000B0C8F" w:rsidP="006C180A">
      <w:pPr>
        <w:spacing w:before="100" w:beforeAutospacing="1" w:after="100" w:afterAutospacing="1"/>
        <w:ind w:firstLine="0"/>
        <w:outlineLvl w:val="1"/>
        <w:rPr>
          <w:rFonts w:ascii="Calibri" w:eastAsia="Times New Roman" w:hAnsi="Calibri" w:cs="Times New Roman"/>
          <w:b/>
          <w:bCs/>
          <w:sz w:val="24"/>
          <w:lang w:val="it-IT" w:eastAsia="it-IT"/>
        </w:rPr>
      </w:pPr>
      <w:r w:rsidRPr="00F84593">
        <w:rPr>
          <w:rFonts w:ascii="Calibri" w:eastAsia="Times New Roman" w:hAnsi="Calibri" w:cs="Times New Roman"/>
          <w:b/>
          <w:bCs/>
          <w:sz w:val="24"/>
          <w:lang w:val="it-IT" w:eastAsia="it-IT"/>
        </w:rPr>
        <w:t xml:space="preserve">Motore a spazzole </w:t>
      </w:r>
    </w:p>
    <w:p w:rsidR="000B0C8F" w:rsidRPr="00F84593" w:rsidRDefault="000B0C8F" w:rsidP="00F84593">
      <w:pPr>
        <w:spacing w:before="100" w:beforeAutospacing="1" w:after="100" w:afterAutospacing="1"/>
        <w:ind w:firstLine="0"/>
        <w:jc w:val="both"/>
        <w:rPr>
          <w:rFonts w:ascii="Calibri" w:eastAsia="Times New Roman" w:hAnsi="Calibri" w:cs="Times New Roman"/>
          <w:sz w:val="24"/>
          <w:lang w:val="it-IT" w:eastAsia="it-IT"/>
        </w:rPr>
      </w:pPr>
      <w:r w:rsidRPr="00F84593">
        <w:rPr>
          <w:rFonts w:ascii="Calibri" w:eastAsia="Times New Roman" w:hAnsi="Calibri" w:cs="Times New Roman"/>
          <w:sz w:val="24"/>
          <w:lang w:val="it-IT" w:eastAsia="it-IT"/>
        </w:rPr>
        <w:t>Il classico motore in corrente continua ha una parte che gira detta appunto rotore o anche armatura e una parte che genera un campo magnetico fisso (nell'esempio i due magneti colorati) detta statore. Un interruttore rotante detto commutatore o collettore a spazzole inverte due volte ad ogni giro la direzione della corrente elettrica che percorre i due avvolgimenti generando un campo magnetico che entra ed esce dalle parti arrotondate dell'armatura. Nascono forze di attrazione e repulsione con i magneti permanenti fissi (indicati con N ed S nelle figure).</w:t>
      </w:r>
    </w:p>
    <w:p w:rsidR="000B0C8F" w:rsidRPr="00F84593" w:rsidRDefault="000B0C8F" w:rsidP="000B0C8F">
      <w:pPr>
        <w:spacing w:before="100" w:beforeAutospacing="1" w:after="100" w:afterAutospacing="1"/>
        <w:rPr>
          <w:rFonts w:ascii="Calibri" w:eastAsia="Times New Roman" w:hAnsi="Calibri" w:cs="Times New Roman"/>
          <w:sz w:val="24"/>
          <w:lang w:val="it-IT" w:eastAsia="it-IT"/>
        </w:rPr>
      </w:pPr>
      <w:r w:rsidRPr="00F84593">
        <w:rPr>
          <w:rFonts w:ascii="Calibri" w:eastAsia="Times New Roman" w:hAnsi="Calibri" w:cs="Times New Roman"/>
          <w:sz w:val="24"/>
          <w:lang w:val="it-IT" w:eastAsia="it-IT"/>
        </w:rPr>
        <w:t>La velocità di rotazione dipende da:</w:t>
      </w:r>
    </w:p>
    <w:p w:rsidR="000B0C8F" w:rsidRPr="00F84593" w:rsidRDefault="000B0C8F" w:rsidP="000B0C8F">
      <w:pPr>
        <w:numPr>
          <w:ilvl w:val="0"/>
          <w:numId w:val="3"/>
        </w:numPr>
        <w:spacing w:before="100" w:beforeAutospacing="1" w:after="100" w:afterAutospacing="1"/>
        <w:rPr>
          <w:rFonts w:ascii="Calibri" w:eastAsia="Times New Roman" w:hAnsi="Calibri" w:cs="Times New Roman"/>
          <w:sz w:val="24"/>
          <w:lang w:eastAsia="it-IT"/>
        </w:rPr>
      </w:pPr>
      <w:proofErr w:type="spellStart"/>
      <w:r w:rsidRPr="00F84593">
        <w:rPr>
          <w:rFonts w:ascii="Calibri" w:eastAsia="Times New Roman" w:hAnsi="Calibri" w:cs="Times New Roman"/>
          <w:sz w:val="24"/>
          <w:lang w:eastAsia="it-IT"/>
        </w:rPr>
        <w:t>Tensione</w:t>
      </w:r>
      <w:proofErr w:type="spellEnd"/>
      <w:r w:rsidRPr="00F84593">
        <w:rPr>
          <w:rFonts w:ascii="Calibri" w:eastAsia="Times New Roman" w:hAnsi="Calibri" w:cs="Times New Roman"/>
          <w:sz w:val="24"/>
          <w:lang w:eastAsia="it-IT"/>
        </w:rPr>
        <w:t xml:space="preserve"> </w:t>
      </w:r>
      <w:proofErr w:type="spellStart"/>
      <w:r w:rsidRPr="00F84593">
        <w:rPr>
          <w:rFonts w:ascii="Calibri" w:eastAsia="Times New Roman" w:hAnsi="Calibri" w:cs="Times New Roman"/>
          <w:sz w:val="24"/>
          <w:lang w:eastAsia="it-IT"/>
        </w:rPr>
        <w:t>applicata</w:t>
      </w:r>
      <w:proofErr w:type="spellEnd"/>
      <w:r w:rsidRPr="00F84593">
        <w:rPr>
          <w:rFonts w:ascii="Calibri" w:eastAsia="Times New Roman" w:hAnsi="Calibri" w:cs="Times New Roman"/>
          <w:sz w:val="24"/>
          <w:lang w:eastAsia="it-IT"/>
        </w:rPr>
        <w:t>.</w:t>
      </w:r>
    </w:p>
    <w:p w:rsidR="000B0C8F" w:rsidRPr="00F84593" w:rsidRDefault="000B0C8F" w:rsidP="000B0C8F">
      <w:pPr>
        <w:numPr>
          <w:ilvl w:val="0"/>
          <w:numId w:val="3"/>
        </w:numPr>
        <w:spacing w:before="100" w:beforeAutospacing="1" w:after="100" w:afterAutospacing="1"/>
        <w:rPr>
          <w:rFonts w:ascii="Calibri" w:eastAsia="Times New Roman" w:hAnsi="Calibri" w:cs="Times New Roman"/>
          <w:sz w:val="24"/>
          <w:lang w:eastAsia="it-IT"/>
        </w:rPr>
      </w:pPr>
      <w:proofErr w:type="spellStart"/>
      <w:r w:rsidRPr="00F84593">
        <w:rPr>
          <w:rFonts w:ascii="Calibri" w:eastAsia="Times New Roman" w:hAnsi="Calibri" w:cs="Times New Roman"/>
          <w:sz w:val="24"/>
          <w:lang w:eastAsia="it-IT"/>
        </w:rPr>
        <w:t>Corrente</w:t>
      </w:r>
      <w:proofErr w:type="spellEnd"/>
      <w:r w:rsidRPr="00F84593">
        <w:rPr>
          <w:rFonts w:ascii="Calibri" w:eastAsia="Times New Roman" w:hAnsi="Calibri" w:cs="Times New Roman"/>
          <w:sz w:val="24"/>
          <w:lang w:eastAsia="it-IT"/>
        </w:rPr>
        <w:t xml:space="preserve"> </w:t>
      </w:r>
      <w:proofErr w:type="spellStart"/>
      <w:r w:rsidRPr="00F84593">
        <w:rPr>
          <w:rFonts w:ascii="Calibri" w:eastAsia="Times New Roman" w:hAnsi="Calibri" w:cs="Times New Roman"/>
          <w:sz w:val="24"/>
          <w:lang w:eastAsia="it-IT"/>
        </w:rPr>
        <w:t>assorbita</w:t>
      </w:r>
      <w:proofErr w:type="spellEnd"/>
      <w:r w:rsidRPr="00F84593">
        <w:rPr>
          <w:rFonts w:ascii="Calibri" w:eastAsia="Times New Roman" w:hAnsi="Calibri" w:cs="Times New Roman"/>
          <w:sz w:val="24"/>
          <w:lang w:eastAsia="it-IT"/>
        </w:rPr>
        <w:t xml:space="preserve"> </w:t>
      </w:r>
      <w:proofErr w:type="spellStart"/>
      <w:r w:rsidRPr="00F84593">
        <w:rPr>
          <w:rFonts w:ascii="Calibri" w:eastAsia="Times New Roman" w:hAnsi="Calibri" w:cs="Times New Roman"/>
          <w:sz w:val="24"/>
          <w:lang w:eastAsia="it-IT"/>
        </w:rPr>
        <w:t>dal</w:t>
      </w:r>
      <w:proofErr w:type="spellEnd"/>
      <w:r w:rsidRPr="00F84593">
        <w:rPr>
          <w:rFonts w:ascii="Calibri" w:eastAsia="Times New Roman" w:hAnsi="Calibri" w:cs="Times New Roman"/>
          <w:sz w:val="24"/>
          <w:lang w:eastAsia="it-IT"/>
        </w:rPr>
        <w:t xml:space="preserve"> </w:t>
      </w:r>
      <w:proofErr w:type="spellStart"/>
      <w:r w:rsidRPr="00F84593">
        <w:rPr>
          <w:rFonts w:ascii="Calibri" w:eastAsia="Times New Roman" w:hAnsi="Calibri" w:cs="Times New Roman"/>
          <w:sz w:val="24"/>
          <w:lang w:eastAsia="it-IT"/>
        </w:rPr>
        <w:t>rotore</w:t>
      </w:r>
      <w:proofErr w:type="spellEnd"/>
      <w:r w:rsidRPr="00F84593">
        <w:rPr>
          <w:rFonts w:ascii="Calibri" w:eastAsia="Times New Roman" w:hAnsi="Calibri" w:cs="Times New Roman"/>
          <w:sz w:val="24"/>
          <w:lang w:eastAsia="it-IT"/>
        </w:rPr>
        <w:t>.</w:t>
      </w:r>
    </w:p>
    <w:p w:rsidR="000B0C8F" w:rsidRPr="00F84593" w:rsidRDefault="000B0C8F" w:rsidP="000B0C8F">
      <w:pPr>
        <w:numPr>
          <w:ilvl w:val="0"/>
          <w:numId w:val="3"/>
        </w:numPr>
        <w:spacing w:before="100" w:beforeAutospacing="1" w:after="100" w:afterAutospacing="1"/>
        <w:rPr>
          <w:rFonts w:ascii="Calibri" w:eastAsia="Times New Roman" w:hAnsi="Calibri" w:cs="Times New Roman"/>
          <w:sz w:val="24"/>
          <w:lang w:eastAsia="it-IT"/>
        </w:rPr>
      </w:pPr>
      <w:proofErr w:type="spellStart"/>
      <w:r w:rsidRPr="00F84593">
        <w:rPr>
          <w:rFonts w:ascii="Calibri" w:eastAsia="Times New Roman" w:hAnsi="Calibri" w:cs="Times New Roman"/>
          <w:sz w:val="24"/>
          <w:lang w:eastAsia="it-IT"/>
        </w:rPr>
        <w:t>Carico</w:t>
      </w:r>
      <w:proofErr w:type="spellEnd"/>
      <w:r w:rsidRPr="00F84593">
        <w:rPr>
          <w:rFonts w:ascii="Calibri" w:eastAsia="Times New Roman" w:hAnsi="Calibri" w:cs="Times New Roman"/>
          <w:sz w:val="24"/>
          <w:lang w:eastAsia="it-IT"/>
        </w:rPr>
        <w:t xml:space="preserve"> </w:t>
      </w:r>
      <w:proofErr w:type="spellStart"/>
      <w:r w:rsidRPr="00F84593">
        <w:rPr>
          <w:rFonts w:ascii="Calibri" w:eastAsia="Times New Roman" w:hAnsi="Calibri" w:cs="Times New Roman"/>
          <w:sz w:val="24"/>
          <w:lang w:eastAsia="it-IT"/>
        </w:rPr>
        <w:t>applicato</w:t>
      </w:r>
      <w:proofErr w:type="spellEnd"/>
      <w:r w:rsidRPr="00F84593">
        <w:rPr>
          <w:rFonts w:ascii="Calibri" w:eastAsia="Times New Roman" w:hAnsi="Calibri" w:cs="Times New Roman"/>
          <w:sz w:val="24"/>
          <w:lang w:eastAsia="it-IT"/>
        </w:rPr>
        <w:t>.</w:t>
      </w:r>
    </w:p>
    <w:p w:rsidR="000B0C8F" w:rsidRPr="00F84593" w:rsidRDefault="000B0C8F" w:rsidP="00F84593">
      <w:pPr>
        <w:spacing w:before="100" w:beforeAutospacing="1" w:after="100" w:afterAutospacing="1"/>
        <w:ind w:firstLine="0"/>
        <w:jc w:val="both"/>
        <w:rPr>
          <w:rFonts w:ascii="Calibri" w:eastAsia="Times New Roman" w:hAnsi="Calibri" w:cs="Times New Roman"/>
          <w:sz w:val="24"/>
          <w:lang w:val="it-IT" w:eastAsia="it-IT"/>
        </w:rPr>
      </w:pPr>
      <w:r w:rsidRPr="00F84593">
        <w:rPr>
          <w:rFonts w:ascii="Calibri" w:eastAsia="Times New Roman" w:hAnsi="Calibri" w:cs="Times New Roman"/>
          <w:sz w:val="24"/>
          <w:lang w:val="it-IT" w:eastAsia="it-IT"/>
        </w:rPr>
        <w:t>La coppia generata è proporzionale alla corrente. Il controllo più semplice agisce sulla tensione di alimentazione. Nei sistemi più complessi si usa un Controllo automatico in retroazione che legge le variabili per generare la tensione da applicare al motore. Il motore CC a magneti permanenti ha un comportamento reversibile: diventa un generatore di corrente continua se si collega un altro motore all'albero. Si può allora prelevare l'energia elettrica prodotta collegandosi alle spazzole.</w:t>
      </w:r>
    </w:p>
    <w:p w:rsidR="000B0C8F" w:rsidRPr="00F84593" w:rsidRDefault="000B0C8F" w:rsidP="00F84593">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F84593">
        <w:rPr>
          <w:rFonts w:ascii="Calibri" w:eastAsia="Times New Roman" w:hAnsi="Calibri" w:cs="Times New Roman"/>
          <w:sz w:val="24"/>
          <w:lang w:val="it-IT" w:eastAsia="it-IT"/>
        </w:rPr>
        <w:t xml:space="preserve">Il suo limite principale </w:t>
      </w:r>
      <w:r w:rsidRPr="00F84593">
        <w:rPr>
          <w:rFonts w:ascii="Calibri" w:eastAsia="Times New Roman" w:hAnsi="Calibri" w:cs="Times New Roman"/>
          <w:color w:val="000000" w:themeColor="text1"/>
          <w:sz w:val="24"/>
          <w:lang w:val="it-IT" w:eastAsia="it-IT"/>
        </w:rPr>
        <w:t>è nella necessità del commutatore a spazzole:</w:t>
      </w:r>
    </w:p>
    <w:p w:rsidR="00F72D05" w:rsidRDefault="00F72D05" w:rsidP="00F84593">
      <w:pPr>
        <w:numPr>
          <w:ilvl w:val="0"/>
          <w:numId w:val="4"/>
        </w:numPr>
        <w:spacing w:before="100" w:beforeAutospacing="1" w:after="100" w:afterAutospacing="1"/>
        <w:jc w:val="both"/>
        <w:rPr>
          <w:rFonts w:ascii="Calibri" w:eastAsia="Times New Roman" w:hAnsi="Calibri" w:cs="Times New Roman"/>
          <w:color w:val="000000" w:themeColor="text1"/>
          <w:sz w:val="24"/>
          <w:szCs w:val="24"/>
          <w:lang w:val="it-IT" w:eastAsia="it-IT"/>
        </w:rPr>
      </w:pPr>
      <w:r>
        <w:rPr>
          <w:noProof/>
          <w:lang w:val="it-IT" w:eastAsia="it-IT" w:bidi="ar-SA"/>
        </w:rPr>
        <w:drawing>
          <wp:anchor distT="0" distB="0" distL="114300" distR="114300" simplePos="0" relativeHeight="251757568" behindDoc="0" locked="0" layoutInCell="1" allowOverlap="1">
            <wp:simplePos x="0" y="0"/>
            <wp:positionH relativeFrom="column">
              <wp:posOffset>3592830</wp:posOffset>
            </wp:positionH>
            <wp:positionV relativeFrom="paragraph">
              <wp:posOffset>50800</wp:posOffset>
            </wp:positionV>
            <wp:extent cx="2553335" cy="1627505"/>
            <wp:effectExtent l="19050" t="0" r="0" b="0"/>
            <wp:wrapSquare wrapText="bothSides"/>
            <wp:docPr id="61" name="Immagine 59" descr="spazz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zzole.jpg"/>
                    <pic:cNvPicPr/>
                  </pic:nvPicPr>
                  <pic:blipFill>
                    <a:blip r:embed="rId65"/>
                    <a:stretch>
                      <a:fillRect/>
                    </a:stretch>
                  </pic:blipFill>
                  <pic:spPr>
                    <a:xfrm>
                      <a:off x="0" y="0"/>
                      <a:ext cx="2553335" cy="1627505"/>
                    </a:xfrm>
                    <a:prstGeom prst="rect">
                      <a:avLst/>
                    </a:prstGeom>
                  </pic:spPr>
                </pic:pic>
              </a:graphicData>
            </a:graphic>
          </wp:anchor>
        </w:drawing>
      </w:r>
      <w:r w:rsidR="000B0C8F" w:rsidRPr="0000207B">
        <w:rPr>
          <w:rFonts w:ascii="Calibri" w:eastAsia="Times New Roman" w:hAnsi="Calibri" w:cs="Times New Roman"/>
          <w:color w:val="000000" w:themeColor="text1"/>
          <w:sz w:val="24"/>
          <w:szCs w:val="24"/>
          <w:lang w:val="it-IT" w:eastAsia="it-IT"/>
        </w:rPr>
        <w:t xml:space="preserve">Le spazzole sono in </w:t>
      </w:r>
      <w:hyperlink r:id="rId66" w:tooltip="Grafite" w:history="1">
        <w:r w:rsidR="000B0C8F" w:rsidRPr="0000207B">
          <w:rPr>
            <w:rFonts w:ascii="Calibri" w:eastAsia="Times New Roman" w:hAnsi="Calibri" w:cs="Times New Roman"/>
            <w:color w:val="000000" w:themeColor="text1"/>
            <w:sz w:val="24"/>
            <w:szCs w:val="24"/>
            <w:lang w:val="it-IT" w:eastAsia="it-IT"/>
          </w:rPr>
          <w:t>grafite</w:t>
        </w:r>
      </w:hyperlink>
      <w:r w:rsidR="000B0C8F" w:rsidRPr="0000207B">
        <w:rPr>
          <w:rFonts w:ascii="Calibri" w:eastAsia="Times New Roman" w:hAnsi="Calibri" w:cs="Times New Roman"/>
          <w:color w:val="000000" w:themeColor="text1"/>
          <w:sz w:val="24"/>
          <w:szCs w:val="24"/>
          <w:lang w:val="it-IT" w:eastAsia="it-IT"/>
        </w:rPr>
        <w:t xml:space="preserve">, mentre nei piccoli servomotori e nei tipi utilizzati nei lettori </w:t>
      </w:r>
      <w:proofErr w:type="spellStart"/>
      <w:r w:rsidR="000B0C8F" w:rsidRPr="0000207B">
        <w:rPr>
          <w:rFonts w:ascii="Calibri" w:eastAsia="Times New Roman" w:hAnsi="Calibri" w:cs="Times New Roman"/>
          <w:color w:val="000000" w:themeColor="text1"/>
          <w:sz w:val="24"/>
          <w:szCs w:val="24"/>
          <w:lang w:val="it-IT" w:eastAsia="it-IT"/>
        </w:rPr>
        <w:t>CD</w:t>
      </w:r>
      <w:proofErr w:type="spellEnd"/>
      <w:r w:rsidR="000B0C8F" w:rsidRPr="0000207B">
        <w:rPr>
          <w:rFonts w:ascii="Calibri" w:eastAsia="Times New Roman" w:hAnsi="Calibri" w:cs="Times New Roman"/>
          <w:color w:val="000000" w:themeColor="text1"/>
          <w:sz w:val="24"/>
          <w:szCs w:val="24"/>
          <w:lang w:val="it-IT" w:eastAsia="it-IT"/>
        </w:rPr>
        <w:t>/DVD o registratori a cassette sono in lega metallica bianca.</w:t>
      </w:r>
    </w:p>
    <w:p w:rsidR="000B0C8F" w:rsidRPr="0000207B" w:rsidRDefault="001B7EE7" w:rsidP="00F84593">
      <w:pPr>
        <w:numPr>
          <w:ilvl w:val="0"/>
          <w:numId w:val="4"/>
        </w:numPr>
        <w:spacing w:before="100" w:beforeAutospacing="1" w:after="100" w:afterAutospacing="1"/>
        <w:jc w:val="both"/>
        <w:rPr>
          <w:rFonts w:ascii="Calibri" w:eastAsia="Times New Roman" w:hAnsi="Calibri" w:cs="Times New Roman"/>
          <w:color w:val="000000" w:themeColor="text1"/>
          <w:sz w:val="24"/>
          <w:szCs w:val="24"/>
          <w:lang w:val="it-IT" w:eastAsia="it-IT"/>
        </w:rPr>
      </w:pPr>
      <w:r w:rsidRPr="001B7EE7">
        <w:rPr>
          <w:noProof/>
        </w:rPr>
        <w:pict>
          <v:shape id="_x0000_s1087" type="#_x0000_t202" style="position:absolute;left:0;text-align:left;margin-left:266.1pt;margin-top:78.5pt;width:244.75pt;height:11pt;z-index:251759616" stroked="f">
            <v:textbox style="mso-fit-shape-to-text:t" inset="0,0,0,0">
              <w:txbxContent>
                <w:p w:rsidR="006C180A" w:rsidRPr="004F7A08" w:rsidRDefault="006C180A" w:rsidP="00CB21D4">
                  <w:pPr>
                    <w:pStyle w:val="Didascalia"/>
                    <w:rPr>
                      <w:rFonts w:ascii="Calibri" w:eastAsia="Times New Roman" w:hAnsi="Calibri" w:cs="Times New Roman"/>
                      <w:noProof/>
                      <w:color w:val="000000" w:themeColor="text1"/>
                      <w:sz w:val="24"/>
                      <w:szCs w:val="24"/>
                    </w:rPr>
                  </w:pPr>
                  <w:r>
                    <w:t xml:space="preserve">                                </w:t>
                  </w:r>
                  <w:proofErr w:type="spellStart"/>
                  <w:r>
                    <w:t>motore</w:t>
                  </w:r>
                  <w:proofErr w:type="spellEnd"/>
                  <w:r>
                    <w:t xml:space="preserve"> a </w:t>
                  </w:r>
                  <w:proofErr w:type="spellStart"/>
                  <w:r>
                    <w:t>spazzole</w:t>
                  </w:r>
                  <w:proofErr w:type="spellEnd"/>
                </w:p>
              </w:txbxContent>
            </v:textbox>
            <w10:wrap type="square"/>
          </v:shape>
        </w:pict>
      </w:r>
      <w:r w:rsidR="000B0C8F" w:rsidRPr="0000207B">
        <w:rPr>
          <w:rFonts w:ascii="Calibri" w:eastAsia="Times New Roman" w:hAnsi="Calibri" w:cs="Times New Roman"/>
          <w:color w:val="000000" w:themeColor="text1"/>
          <w:sz w:val="24"/>
          <w:szCs w:val="24"/>
          <w:lang w:val="it-IT" w:eastAsia="it-IT"/>
        </w:rPr>
        <w:t>La differenza è nella frequenza della loro sostituzione, infatti nelle macchine utensili come smerigliatrici o trapani, si utilizzano spazzole in grafite, perché è molto semplice e veloce sostituirle, le spazzole in metallo, sono usate su apparecchi dove risulta scomodo o non conveniente cambiarle, come nei motori d'avviamento dei mezzi di trasporto.</w:t>
      </w:r>
    </w:p>
    <w:p w:rsidR="00F84593" w:rsidRPr="000F79F1" w:rsidRDefault="00F84593" w:rsidP="00F84593">
      <w:pPr>
        <w:spacing w:before="100" w:beforeAutospacing="1" w:after="100" w:afterAutospacing="1"/>
        <w:ind w:left="720" w:firstLine="0"/>
        <w:jc w:val="both"/>
        <w:rPr>
          <w:rFonts w:ascii="Calibri" w:eastAsia="Times New Roman" w:hAnsi="Calibri" w:cs="Times New Roman"/>
          <w:color w:val="000000" w:themeColor="text1"/>
          <w:lang w:val="it-IT" w:eastAsia="it-IT"/>
        </w:rPr>
      </w:pPr>
    </w:p>
    <w:p w:rsidR="000B0C8F" w:rsidRPr="0000207B" w:rsidRDefault="000B0C8F" w:rsidP="000B0C8F">
      <w:pPr>
        <w:numPr>
          <w:ilvl w:val="0"/>
          <w:numId w:val="4"/>
        </w:numPr>
        <w:spacing w:before="100" w:beforeAutospacing="1" w:after="100" w:afterAutospacing="1"/>
        <w:rPr>
          <w:rFonts w:ascii="Calibri" w:eastAsia="Times New Roman" w:hAnsi="Calibri" w:cs="Times New Roman"/>
          <w:color w:val="000000" w:themeColor="text1"/>
          <w:sz w:val="24"/>
          <w:szCs w:val="24"/>
          <w:lang w:val="it-IT" w:eastAsia="it-IT"/>
        </w:rPr>
      </w:pPr>
      <w:r w:rsidRPr="0000207B">
        <w:rPr>
          <w:rFonts w:ascii="Calibri" w:eastAsia="Times New Roman" w:hAnsi="Calibri" w:cs="Times New Roman"/>
          <w:color w:val="000000" w:themeColor="text1"/>
          <w:sz w:val="24"/>
          <w:szCs w:val="24"/>
          <w:lang w:val="it-IT" w:eastAsia="it-IT"/>
        </w:rPr>
        <w:t xml:space="preserve">Le spazzole pongono un limite alla massima velocità di rotazione: maggiore è la velocità e più forte è la pressione che bisogna esercitare su di esse per mantenere un buon contatto, comunque i motori usati negli aspirapolvere e negli elettroutensili portatili (trapani, mole, </w:t>
      </w:r>
      <w:proofErr w:type="spellStart"/>
      <w:r w:rsidRPr="0000207B">
        <w:rPr>
          <w:rFonts w:ascii="Calibri" w:eastAsia="Times New Roman" w:hAnsi="Calibri" w:cs="Times New Roman"/>
          <w:color w:val="000000" w:themeColor="text1"/>
          <w:sz w:val="24"/>
          <w:szCs w:val="24"/>
          <w:lang w:val="it-IT" w:eastAsia="it-IT"/>
        </w:rPr>
        <w:t>ect</w:t>
      </w:r>
      <w:proofErr w:type="spellEnd"/>
      <w:r w:rsidRPr="0000207B">
        <w:rPr>
          <w:rFonts w:ascii="Calibri" w:eastAsia="Times New Roman" w:hAnsi="Calibri" w:cs="Times New Roman"/>
          <w:color w:val="000000" w:themeColor="text1"/>
          <w:sz w:val="24"/>
          <w:szCs w:val="24"/>
          <w:lang w:val="it-IT" w:eastAsia="it-IT"/>
        </w:rPr>
        <w:t>.) possono raggiungere i 35000-45000 giri al minuto.</w:t>
      </w:r>
    </w:p>
    <w:p w:rsidR="00283137" w:rsidRDefault="00283137" w:rsidP="00283137">
      <w:pPr>
        <w:pStyle w:val="Paragrafoelenco"/>
        <w:spacing w:before="100" w:beforeAutospacing="1" w:after="100" w:afterAutospacing="1"/>
        <w:ind w:firstLine="0"/>
        <w:rPr>
          <w:rFonts w:ascii="Calibri" w:eastAsia="Times New Roman" w:hAnsi="Calibri" w:cs="Times New Roman"/>
          <w:color w:val="000000" w:themeColor="text1"/>
          <w:sz w:val="24"/>
          <w:lang w:val="it-IT" w:eastAsia="it-IT"/>
        </w:rPr>
      </w:pPr>
    </w:p>
    <w:p w:rsidR="000B0C8F" w:rsidRPr="00283137" w:rsidRDefault="000B0C8F" w:rsidP="00283137">
      <w:pPr>
        <w:pStyle w:val="Paragrafoelenco"/>
        <w:numPr>
          <w:ilvl w:val="0"/>
          <w:numId w:val="4"/>
        </w:numPr>
        <w:spacing w:before="100" w:beforeAutospacing="1" w:after="100" w:afterAutospacing="1"/>
        <w:rPr>
          <w:rFonts w:ascii="Calibri" w:eastAsia="Times New Roman" w:hAnsi="Calibri" w:cs="Times New Roman"/>
          <w:color w:val="000000" w:themeColor="text1"/>
          <w:sz w:val="24"/>
          <w:lang w:val="it-IT" w:eastAsia="it-IT"/>
        </w:rPr>
      </w:pPr>
      <w:r w:rsidRPr="00283137">
        <w:rPr>
          <w:rFonts w:ascii="Calibri" w:eastAsia="Times New Roman" w:hAnsi="Calibri" w:cs="Times New Roman"/>
          <w:color w:val="000000" w:themeColor="text1"/>
          <w:sz w:val="24"/>
          <w:lang w:val="it-IT" w:eastAsia="it-IT"/>
        </w:rPr>
        <w:t>Tra spazzole e collettore, nei momenti di commutazione, si hanno transitori di apertura degli avvolgimenti induttivi e quindi scintillio (attenuabile con opportuni sistemi ma non eliminabile).</w:t>
      </w:r>
    </w:p>
    <w:p w:rsidR="00F84593" w:rsidRDefault="00F84593" w:rsidP="00F84593">
      <w:pPr>
        <w:spacing w:before="100" w:beforeAutospacing="1" w:after="100" w:afterAutospacing="1"/>
        <w:ind w:left="720" w:firstLine="0"/>
        <w:rPr>
          <w:rFonts w:ascii="Calibri" w:eastAsia="Times New Roman" w:hAnsi="Calibri" w:cs="Times New Roman"/>
          <w:color w:val="000000" w:themeColor="text1"/>
          <w:lang w:val="it-IT" w:eastAsia="it-IT"/>
        </w:rPr>
      </w:pPr>
    </w:p>
    <w:p w:rsidR="000B0C8F" w:rsidRPr="0000207B" w:rsidRDefault="000B0C8F" w:rsidP="000B0C8F">
      <w:pPr>
        <w:numPr>
          <w:ilvl w:val="0"/>
          <w:numId w:val="4"/>
        </w:numPr>
        <w:spacing w:before="100" w:beforeAutospacing="1" w:after="100" w:afterAutospacing="1"/>
        <w:rPr>
          <w:rFonts w:ascii="Calibri" w:eastAsia="Times New Roman" w:hAnsi="Calibri" w:cs="Times New Roman"/>
          <w:color w:val="000000" w:themeColor="text1"/>
          <w:sz w:val="24"/>
          <w:lang w:val="it-IT" w:eastAsia="it-IT"/>
        </w:rPr>
      </w:pPr>
      <w:r w:rsidRPr="0000207B">
        <w:rPr>
          <w:rFonts w:ascii="Calibri" w:eastAsia="Times New Roman" w:hAnsi="Calibri" w:cs="Times New Roman"/>
          <w:color w:val="000000" w:themeColor="text1"/>
          <w:sz w:val="24"/>
          <w:lang w:val="it-IT" w:eastAsia="it-IT"/>
        </w:rPr>
        <w:t xml:space="preserve">Queste scintille comportano </w:t>
      </w:r>
      <w:hyperlink r:id="rId67" w:tooltip="Disturbi elettrici (pagina inesistente)" w:history="1">
        <w:r w:rsidRPr="0000207B">
          <w:rPr>
            <w:rFonts w:ascii="Calibri" w:eastAsia="Times New Roman" w:hAnsi="Calibri" w:cs="Times New Roman"/>
            <w:color w:val="000000" w:themeColor="text1"/>
            <w:sz w:val="24"/>
            <w:lang w:val="it-IT" w:eastAsia="it-IT"/>
          </w:rPr>
          <w:t>disturbi elettrici</w:t>
        </w:r>
      </w:hyperlink>
      <w:r w:rsidRPr="0000207B">
        <w:rPr>
          <w:rFonts w:ascii="Calibri" w:eastAsia="Times New Roman" w:hAnsi="Calibri" w:cs="Times New Roman"/>
          <w:color w:val="000000" w:themeColor="text1"/>
          <w:sz w:val="24"/>
          <w:lang w:val="it-IT" w:eastAsia="it-IT"/>
        </w:rPr>
        <w:t xml:space="preserve"> sia irradiati nell'ambiente circostante che trasmessi al generatore di tensione (che alimenta il motore); questi disturbi, in determinati settori di impiego, possono causare problemi di </w:t>
      </w:r>
      <w:hyperlink r:id="rId68" w:tooltip="Compatibilità elettromagnetica" w:history="1">
        <w:r w:rsidRPr="0000207B">
          <w:rPr>
            <w:rFonts w:ascii="Calibri" w:eastAsia="Times New Roman" w:hAnsi="Calibri" w:cs="Times New Roman"/>
            <w:color w:val="000000" w:themeColor="text1"/>
            <w:sz w:val="24"/>
            <w:lang w:val="it-IT" w:eastAsia="it-IT"/>
          </w:rPr>
          <w:t>compatibilità elettromagnetica</w:t>
        </w:r>
      </w:hyperlink>
      <w:r w:rsidRPr="0000207B">
        <w:rPr>
          <w:rFonts w:ascii="Calibri" w:eastAsia="Times New Roman" w:hAnsi="Calibri" w:cs="Times New Roman"/>
          <w:color w:val="000000" w:themeColor="text1"/>
          <w:sz w:val="24"/>
          <w:lang w:val="it-IT" w:eastAsia="it-IT"/>
        </w:rPr>
        <w:t>.</w:t>
      </w:r>
    </w:p>
    <w:p w:rsidR="000B0C8F" w:rsidRPr="0000207B" w:rsidRDefault="000B0C8F" w:rsidP="000B0C8F">
      <w:pPr>
        <w:spacing w:before="100" w:beforeAutospacing="1" w:after="100" w:afterAutospacing="1"/>
        <w:rPr>
          <w:rFonts w:ascii="Calibri" w:eastAsia="Times New Roman" w:hAnsi="Calibri" w:cs="Times New Roman"/>
          <w:sz w:val="24"/>
          <w:szCs w:val="24"/>
          <w:lang w:val="it-IT" w:eastAsia="it-IT"/>
        </w:rPr>
      </w:pPr>
      <w:r w:rsidRPr="0000207B">
        <w:rPr>
          <w:rFonts w:ascii="Calibri" w:eastAsia="Times New Roman" w:hAnsi="Calibri" w:cs="Times New Roman"/>
          <w:sz w:val="24"/>
          <w:szCs w:val="24"/>
          <w:lang w:val="it-IT" w:eastAsia="it-IT"/>
        </w:rPr>
        <w:t>La presenza di avvolgimenti elettrici sul rotore ha anche due aspetti negativi:</w:t>
      </w:r>
    </w:p>
    <w:p w:rsidR="000B0C8F" w:rsidRDefault="000B0C8F" w:rsidP="0000207B">
      <w:pPr>
        <w:numPr>
          <w:ilvl w:val="0"/>
          <w:numId w:val="5"/>
        </w:numPr>
        <w:spacing w:before="100" w:beforeAutospacing="1" w:after="100" w:afterAutospacing="1"/>
        <w:jc w:val="both"/>
        <w:rPr>
          <w:rFonts w:ascii="Calibri" w:eastAsia="Times New Roman" w:hAnsi="Calibri" w:cs="Times New Roman"/>
          <w:color w:val="000000" w:themeColor="text1"/>
          <w:sz w:val="24"/>
          <w:lang w:val="it-IT" w:eastAsia="it-IT"/>
        </w:rPr>
      </w:pPr>
      <w:r w:rsidRPr="0000207B">
        <w:rPr>
          <w:rFonts w:ascii="Calibri" w:eastAsia="Times New Roman" w:hAnsi="Calibri" w:cs="Times New Roman"/>
          <w:sz w:val="24"/>
          <w:lang w:val="it-IT" w:eastAsia="it-IT"/>
        </w:rPr>
        <w:t xml:space="preserve">Se il motore è di </w:t>
      </w:r>
      <w:r w:rsidRPr="0000207B">
        <w:rPr>
          <w:rFonts w:ascii="Calibri" w:eastAsia="Times New Roman" w:hAnsi="Calibri" w:cs="Times New Roman"/>
          <w:color w:val="000000" w:themeColor="text1"/>
          <w:sz w:val="24"/>
          <w:lang w:val="it-IT" w:eastAsia="it-IT"/>
        </w:rPr>
        <w:t xml:space="preserve">grossa potenza si hanno dei problemi di smaltimento del </w:t>
      </w:r>
      <w:hyperlink r:id="rId69" w:tooltip="Calore" w:history="1">
        <w:r w:rsidRPr="0000207B">
          <w:rPr>
            <w:rFonts w:ascii="Calibri" w:eastAsia="Times New Roman" w:hAnsi="Calibri" w:cs="Times New Roman"/>
            <w:color w:val="000000" w:themeColor="text1"/>
            <w:sz w:val="24"/>
            <w:lang w:val="it-IT" w:eastAsia="it-IT"/>
          </w:rPr>
          <w:t>calore</w:t>
        </w:r>
      </w:hyperlink>
      <w:r w:rsidRPr="0000207B">
        <w:rPr>
          <w:rFonts w:ascii="Calibri" w:eastAsia="Times New Roman" w:hAnsi="Calibri" w:cs="Times New Roman"/>
          <w:color w:val="000000" w:themeColor="text1"/>
          <w:sz w:val="24"/>
          <w:lang w:val="it-IT" w:eastAsia="it-IT"/>
        </w:rPr>
        <w:t xml:space="preserve"> (gli avvolgimenti si riscaldano per </w:t>
      </w:r>
      <w:hyperlink r:id="rId70" w:tooltip="Effetto Joule" w:history="1">
        <w:r w:rsidRPr="0000207B">
          <w:rPr>
            <w:rFonts w:ascii="Calibri" w:eastAsia="Times New Roman" w:hAnsi="Calibri" w:cs="Times New Roman"/>
            <w:color w:val="000000" w:themeColor="text1"/>
            <w:sz w:val="24"/>
            <w:lang w:val="it-IT" w:eastAsia="it-IT"/>
          </w:rPr>
          <w:t>effetto Joule</w:t>
        </w:r>
      </w:hyperlink>
      <w:r w:rsidRPr="0000207B">
        <w:rPr>
          <w:rFonts w:ascii="Calibri" w:eastAsia="Times New Roman" w:hAnsi="Calibri" w:cs="Times New Roman"/>
          <w:color w:val="000000" w:themeColor="text1"/>
          <w:sz w:val="24"/>
          <w:lang w:val="it-IT" w:eastAsia="it-IT"/>
        </w:rPr>
        <w:t xml:space="preserve"> e il campo magnetico alternato nel nucleo del rotore genera altre perdite, causate da isteresi magnetica e correnti parassite nel nucleo stesso, e quindi altro calore.</w:t>
      </w:r>
    </w:p>
    <w:p w:rsidR="0000207B" w:rsidRPr="0000207B" w:rsidRDefault="0000207B" w:rsidP="0000207B">
      <w:pPr>
        <w:spacing w:before="100" w:beforeAutospacing="1" w:after="100" w:afterAutospacing="1"/>
        <w:ind w:left="720" w:firstLine="0"/>
        <w:rPr>
          <w:rFonts w:ascii="Calibri" w:eastAsia="Times New Roman" w:hAnsi="Calibri" w:cs="Times New Roman"/>
          <w:color w:val="000000" w:themeColor="text1"/>
          <w:sz w:val="24"/>
          <w:lang w:val="it-IT" w:eastAsia="it-IT"/>
        </w:rPr>
      </w:pPr>
    </w:p>
    <w:p w:rsidR="000B0C8F" w:rsidRPr="0000207B" w:rsidRDefault="000B0C8F" w:rsidP="0000207B">
      <w:pPr>
        <w:numPr>
          <w:ilvl w:val="0"/>
          <w:numId w:val="5"/>
        </w:numPr>
        <w:spacing w:before="100" w:beforeAutospacing="1" w:after="100" w:afterAutospacing="1"/>
        <w:jc w:val="both"/>
        <w:rPr>
          <w:rFonts w:ascii="Calibri" w:eastAsia="Times New Roman" w:hAnsi="Calibri" w:cs="Times New Roman"/>
          <w:sz w:val="24"/>
          <w:lang w:val="it-IT" w:eastAsia="it-IT"/>
        </w:rPr>
      </w:pPr>
      <w:r w:rsidRPr="0000207B">
        <w:rPr>
          <w:rFonts w:ascii="Calibri" w:eastAsia="Times New Roman" w:hAnsi="Calibri" w:cs="Times New Roman"/>
          <w:color w:val="000000" w:themeColor="text1"/>
          <w:sz w:val="24"/>
          <w:lang w:val="it-IT" w:eastAsia="it-IT"/>
        </w:rPr>
        <w:t xml:space="preserve">Gli avvolgimenti appesantiscono il rotore (aumenta il </w:t>
      </w:r>
      <w:hyperlink r:id="rId71" w:tooltip="Momento d'inerzia" w:history="1">
        <w:r w:rsidRPr="0000207B">
          <w:rPr>
            <w:rFonts w:ascii="Calibri" w:eastAsia="Times New Roman" w:hAnsi="Calibri" w:cs="Times New Roman"/>
            <w:color w:val="000000" w:themeColor="text1"/>
            <w:sz w:val="24"/>
            <w:lang w:val="it-IT" w:eastAsia="it-IT"/>
          </w:rPr>
          <w:t>momento d'inerzia</w:t>
        </w:r>
      </w:hyperlink>
      <w:r w:rsidRPr="0000207B">
        <w:rPr>
          <w:rFonts w:ascii="Calibri" w:eastAsia="Times New Roman" w:hAnsi="Calibri" w:cs="Times New Roman"/>
          <w:color w:val="000000" w:themeColor="text1"/>
          <w:sz w:val="24"/>
          <w:lang w:val="it-IT" w:eastAsia="it-IT"/>
        </w:rPr>
        <w:t xml:space="preserve">): se il motore deve rispondere con rapidità e precisione (come avviene nelle automazioni industriali e nella </w:t>
      </w:r>
      <w:hyperlink r:id="rId72" w:tooltip="Robotica" w:history="1">
        <w:r w:rsidRPr="0000207B">
          <w:rPr>
            <w:rFonts w:ascii="Calibri" w:eastAsia="Times New Roman" w:hAnsi="Calibri" w:cs="Times New Roman"/>
            <w:color w:val="000000" w:themeColor="text1"/>
            <w:sz w:val="24"/>
            <w:lang w:val="it-IT" w:eastAsia="it-IT"/>
          </w:rPr>
          <w:t>robotica</w:t>
        </w:r>
      </w:hyperlink>
      <w:r w:rsidRPr="0000207B">
        <w:rPr>
          <w:rFonts w:ascii="Calibri" w:eastAsia="Times New Roman" w:hAnsi="Calibri" w:cs="Times New Roman"/>
          <w:color w:val="000000" w:themeColor="text1"/>
          <w:sz w:val="24"/>
          <w:lang w:val="it-IT" w:eastAsia="it-IT"/>
        </w:rPr>
        <w:t>) il controllo diventa più complesso; per piccole potenze (da 1 a 200W) e servocontrolli a volte si usano particolari tipi di motori con rotore con avvolgimenti a for</w:t>
      </w:r>
      <w:r w:rsidRPr="0000207B">
        <w:rPr>
          <w:rFonts w:ascii="Calibri" w:eastAsia="Times New Roman" w:hAnsi="Calibri" w:cs="Times New Roman"/>
          <w:sz w:val="24"/>
          <w:lang w:val="it-IT" w:eastAsia="it-IT"/>
        </w:rPr>
        <w:t>ma di bicchiere e privo del nucleo di ferro, detti "</w:t>
      </w:r>
      <w:proofErr w:type="spellStart"/>
      <w:r w:rsidRPr="0000207B">
        <w:rPr>
          <w:rFonts w:ascii="Calibri" w:eastAsia="Times New Roman" w:hAnsi="Calibri" w:cs="Times New Roman"/>
          <w:sz w:val="24"/>
          <w:lang w:val="it-IT" w:eastAsia="it-IT"/>
        </w:rPr>
        <w:t>ironless</w:t>
      </w:r>
      <w:proofErr w:type="spellEnd"/>
      <w:r w:rsidRPr="0000207B">
        <w:rPr>
          <w:rFonts w:ascii="Calibri" w:eastAsia="Times New Roman" w:hAnsi="Calibri" w:cs="Times New Roman"/>
          <w:sz w:val="24"/>
          <w:lang w:val="it-IT" w:eastAsia="it-IT"/>
        </w:rPr>
        <w:t>": hanno bassa inerzia e rendimento elettrico più elevato dei loro corrispondenti con rotore avvolto su nucleo di ferro.</w:t>
      </w:r>
    </w:p>
    <w:p w:rsidR="000B0C8F" w:rsidRPr="00CB21D4" w:rsidRDefault="000B0C8F" w:rsidP="000B0C8F">
      <w:pPr>
        <w:spacing w:before="100" w:beforeAutospacing="1" w:after="100" w:afterAutospacing="1"/>
        <w:outlineLvl w:val="2"/>
        <w:rPr>
          <w:rFonts w:ascii="Calibri" w:eastAsia="Times New Roman" w:hAnsi="Calibri" w:cs="Times New Roman"/>
          <w:b/>
          <w:bCs/>
          <w:sz w:val="24"/>
          <w:lang w:val="it-IT" w:eastAsia="it-IT"/>
        </w:rPr>
      </w:pPr>
      <w:bookmarkStart w:id="10" w:name="Motore_brushless"/>
      <w:bookmarkEnd w:id="10"/>
      <w:r w:rsidRPr="00CB21D4">
        <w:rPr>
          <w:rFonts w:ascii="Calibri" w:eastAsia="Times New Roman" w:hAnsi="Calibri" w:cs="Times New Roman"/>
          <w:b/>
          <w:bCs/>
          <w:sz w:val="24"/>
          <w:lang w:val="it-IT" w:eastAsia="it-IT"/>
        </w:rPr>
        <w:t xml:space="preserve">Motore </w:t>
      </w:r>
      <w:proofErr w:type="spellStart"/>
      <w:r w:rsidRPr="00CB21D4">
        <w:rPr>
          <w:rFonts w:ascii="Calibri" w:eastAsia="Times New Roman" w:hAnsi="Calibri" w:cs="Times New Roman"/>
          <w:b/>
          <w:bCs/>
          <w:iCs/>
          <w:sz w:val="24"/>
          <w:lang w:val="it-IT" w:eastAsia="it-IT"/>
        </w:rPr>
        <w:t>brushless</w:t>
      </w:r>
      <w:proofErr w:type="spellEnd"/>
      <w:r w:rsidRPr="00CB21D4">
        <w:rPr>
          <w:rFonts w:ascii="Calibri" w:eastAsia="Times New Roman" w:hAnsi="Calibri" w:cs="Times New Roman"/>
          <w:b/>
          <w:bCs/>
          <w:sz w:val="24"/>
          <w:lang w:val="it-IT" w:eastAsia="it-IT"/>
        </w:rPr>
        <w:t xml:space="preserve"> </w:t>
      </w:r>
    </w:p>
    <w:p w:rsidR="000B0C8F" w:rsidRPr="00CB21D4" w:rsidRDefault="000B0C8F" w:rsidP="00CB21D4">
      <w:pPr>
        <w:spacing w:before="100" w:beforeAutospacing="1" w:after="100" w:afterAutospacing="1"/>
        <w:ind w:firstLine="0"/>
        <w:jc w:val="both"/>
        <w:outlineLvl w:val="2"/>
        <w:rPr>
          <w:rFonts w:ascii="Calibri" w:eastAsia="Times New Roman" w:hAnsi="Calibri" w:cs="Times New Roman"/>
          <w:sz w:val="24"/>
          <w:lang w:val="it-IT" w:eastAsia="it-IT"/>
        </w:rPr>
      </w:pPr>
      <w:r w:rsidRPr="00CB21D4">
        <w:rPr>
          <w:rFonts w:ascii="Calibri" w:eastAsia="Times New Roman" w:hAnsi="Calibri" w:cs="Times New Roman"/>
          <w:sz w:val="24"/>
          <w:lang w:val="it-IT" w:eastAsia="it-IT"/>
        </w:rPr>
        <w:t xml:space="preserve">I problemi </w:t>
      </w:r>
      <w:r w:rsidRPr="00CB21D4">
        <w:rPr>
          <w:rFonts w:ascii="Calibri" w:eastAsia="Times New Roman" w:hAnsi="Calibri" w:cs="Times New Roman"/>
          <w:color w:val="000000" w:themeColor="text1"/>
          <w:sz w:val="24"/>
          <w:lang w:val="it-IT" w:eastAsia="it-IT"/>
        </w:rPr>
        <w:t xml:space="preserve">illustrati si potrebbero evitare scambiando il rotore con lo statore (cioè se gli avvolgimenti venissero messi sulla parte fissa e i magneti fossero montati sul rotore). Scomparirebbe il collettore a spazzole, e gli avvolgimenti elettrici potrebbero smaltire più facilmente il calore generato. È quello che si fa nei motori </w:t>
      </w:r>
      <w:hyperlink r:id="rId73" w:tooltip="Motore brushless" w:history="1">
        <w:proofErr w:type="spellStart"/>
        <w:r w:rsidRPr="00CB21D4">
          <w:rPr>
            <w:rFonts w:ascii="Calibri" w:eastAsia="Times New Roman" w:hAnsi="Calibri" w:cs="Times New Roman"/>
            <w:iCs/>
            <w:color w:val="000000" w:themeColor="text1"/>
            <w:sz w:val="24"/>
            <w:lang w:val="it-IT" w:eastAsia="it-IT"/>
          </w:rPr>
          <w:t>brushless</w:t>
        </w:r>
        <w:proofErr w:type="spellEnd"/>
      </w:hyperlink>
      <w:r w:rsidRPr="00CB21D4">
        <w:rPr>
          <w:rFonts w:ascii="Calibri" w:eastAsia="Times New Roman" w:hAnsi="Calibri" w:cs="Times New Roman"/>
          <w:color w:val="000000" w:themeColor="text1"/>
          <w:sz w:val="24"/>
          <w:lang w:val="it-IT" w:eastAsia="it-IT"/>
        </w:rPr>
        <w:t xml:space="preserve"> (in inglese letteralmente: senza spazzole). Essi permettono inoltre di ridurre ulteriormente le dimensioni del rotore (e quindi le sue inerzie) usando materiali magnetici più efficienti come le leghe di </w:t>
      </w:r>
      <w:hyperlink r:id="rId74" w:tooltip="Samario" w:history="1">
        <w:r w:rsidRPr="00CB21D4">
          <w:rPr>
            <w:rFonts w:ascii="Calibri" w:eastAsia="Times New Roman" w:hAnsi="Calibri" w:cs="Times New Roman"/>
            <w:color w:val="000000" w:themeColor="text1"/>
            <w:sz w:val="24"/>
            <w:lang w:val="it-IT" w:eastAsia="it-IT"/>
          </w:rPr>
          <w:t>samario</w:t>
        </w:r>
      </w:hyperlink>
      <w:r w:rsidRPr="00CB21D4">
        <w:rPr>
          <w:rFonts w:ascii="Calibri" w:eastAsia="Times New Roman" w:hAnsi="Calibri" w:cs="Times New Roman"/>
          <w:color w:val="000000" w:themeColor="text1"/>
          <w:sz w:val="24"/>
          <w:lang w:val="it-IT" w:eastAsia="it-IT"/>
        </w:rPr>
        <w:t>-</w:t>
      </w:r>
      <w:hyperlink r:id="rId75" w:tooltip="Cobalto" w:history="1">
        <w:r w:rsidRPr="00CB21D4">
          <w:rPr>
            <w:rFonts w:ascii="Calibri" w:eastAsia="Times New Roman" w:hAnsi="Calibri" w:cs="Times New Roman"/>
            <w:color w:val="000000" w:themeColor="text1"/>
            <w:sz w:val="24"/>
            <w:lang w:val="it-IT" w:eastAsia="it-IT"/>
          </w:rPr>
          <w:t>cobalto</w:t>
        </w:r>
      </w:hyperlink>
      <w:r w:rsidRPr="00CB21D4">
        <w:rPr>
          <w:rFonts w:ascii="Calibri" w:eastAsia="Times New Roman" w:hAnsi="Calibri" w:cs="Times New Roman"/>
          <w:color w:val="000000" w:themeColor="text1"/>
          <w:sz w:val="24"/>
          <w:lang w:val="it-IT" w:eastAsia="it-IT"/>
        </w:rPr>
        <w:t>. In questi motori il circuito di alimentazione deve essere più sofisticato, dato che le funzioni del collettore meccanico</w:t>
      </w:r>
      <w:r w:rsidRPr="00CB21D4">
        <w:rPr>
          <w:rFonts w:ascii="Calibri" w:eastAsia="Times New Roman" w:hAnsi="Calibri" w:cs="Times New Roman"/>
          <w:sz w:val="24"/>
          <w:lang w:val="it-IT" w:eastAsia="it-IT"/>
        </w:rPr>
        <w:t xml:space="preserve"> sono svolte tramite un controllo elettronico di potenza.</w:t>
      </w:r>
    </w:p>
    <w:p w:rsidR="000B0C8F" w:rsidRPr="00CB21D4" w:rsidRDefault="006C180A" w:rsidP="00CB21D4">
      <w:pPr>
        <w:spacing w:before="100" w:beforeAutospacing="1" w:after="100" w:afterAutospacing="1"/>
        <w:ind w:firstLine="0"/>
        <w:outlineLvl w:val="1"/>
        <w:rPr>
          <w:rFonts w:ascii="Calibri" w:eastAsia="Times New Roman" w:hAnsi="Calibri" w:cs="Times New Roman"/>
          <w:b/>
          <w:bCs/>
          <w:sz w:val="24"/>
          <w:lang w:val="it-IT" w:eastAsia="it-IT"/>
        </w:rPr>
      </w:pPr>
      <w:bookmarkStart w:id="11" w:name="Motore_CC_con_statore_a_filo_avvolto"/>
      <w:bookmarkEnd w:id="11"/>
      <w:r>
        <w:rPr>
          <w:rFonts w:ascii="Calibri" w:eastAsia="Times New Roman" w:hAnsi="Calibri" w:cs="Times New Roman"/>
          <w:b/>
          <w:bCs/>
          <w:noProof/>
          <w:sz w:val="24"/>
          <w:lang w:val="it-IT" w:eastAsia="it-IT" w:bidi="ar-SA"/>
        </w:rPr>
        <w:drawing>
          <wp:anchor distT="0" distB="0" distL="114300" distR="114300" simplePos="0" relativeHeight="251760640" behindDoc="0" locked="0" layoutInCell="1" allowOverlap="1">
            <wp:simplePos x="0" y="0"/>
            <wp:positionH relativeFrom="column">
              <wp:posOffset>-48260</wp:posOffset>
            </wp:positionH>
            <wp:positionV relativeFrom="paragraph">
              <wp:posOffset>103505</wp:posOffset>
            </wp:positionV>
            <wp:extent cx="1889125" cy="1545590"/>
            <wp:effectExtent l="19050" t="0" r="0" b="0"/>
            <wp:wrapSquare wrapText="bothSides"/>
            <wp:docPr id="62" name="Immagine 61" descr="motorin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ino2.jpg"/>
                    <pic:cNvPicPr/>
                  </pic:nvPicPr>
                  <pic:blipFill>
                    <a:blip r:embed="rId76"/>
                    <a:stretch>
                      <a:fillRect/>
                    </a:stretch>
                  </pic:blipFill>
                  <pic:spPr>
                    <a:xfrm>
                      <a:off x="0" y="0"/>
                      <a:ext cx="1889125" cy="1545590"/>
                    </a:xfrm>
                    <a:prstGeom prst="rect">
                      <a:avLst/>
                    </a:prstGeom>
                  </pic:spPr>
                </pic:pic>
              </a:graphicData>
            </a:graphic>
          </wp:anchor>
        </w:drawing>
      </w:r>
      <w:r w:rsidR="000B0C8F" w:rsidRPr="00CB21D4">
        <w:rPr>
          <w:rFonts w:ascii="Calibri" w:eastAsia="Times New Roman" w:hAnsi="Calibri" w:cs="Times New Roman"/>
          <w:b/>
          <w:bCs/>
          <w:sz w:val="24"/>
          <w:lang w:val="it-IT" w:eastAsia="it-IT"/>
        </w:rPr>
        <w:t xml:space="preserve">Motore CC con statore a filo avvolto </w:t>
      </w:r>
    </w:p>
    <w:p w:rsidR="000B0C8F" w:rsidRPr="00CB21D4" w:rsidRDefault="001B7EE7" w:rsidP="00CB21D4">
      <w:pPr>
        <w:spacing w:before="100" w:beforeAutospacing="1" w:after="100" w:afterAutospacing="1"/>
        <w:ind w:firstLine="0"/>
        <w:jc w:val="both"/>
        <w:rPr>
          <w:rFonts w:ascii="Calibri" w:eastAsia="Times New Roman" w:hAnsi="Calibri" w:cs="Times New Roman"/>
          <w:color w:val="000000" w:themeColor="text1"/>
          <w:sz w:val="24"/>
          <w:lang w:val="it-IT" w:eastAsia="it-IT"/>
        </w:rPr>
      </w:pPr>
      <w:r w:rsidRPr="001B7EE7">
        <w:rPr>
          <w:noProof/>
        </w:rPr>
        <w:pict>
          <v:shape id="_x0000_s1088" type="#_x0000_t202" style="position:absolute;left:0;text-align:left;margin-left:-154pt;margin-top:102.95pt;width:131.65pt;height:11pt;z-index:251762688" stroked="f">
            <v:textbox style="mso-next-textbox:#_x0000_s1088;mso-fit-shape-to-text:t" inset="0,0,0,0">
              <w:txbxContent>
                <w:p w:rsidR="006C180A" w:rsidRPr="00CB21D4" w:rsidRDefault="006C180A" w:rsidP="00CB21D4">
                  <w:pPr>
                    <w:pStyle w:val="Didascalia"/>
                  </w:pPr>
                  <w:r>
                    <w:t xml:space="preserve">      </w:t>
                  </w:r>
                  <w:proofErr w:type="spellStart"/>
                  <w:r>
                    <w:t>statore</w:t>
                  </w:r>
                  <w:proofErr w:type="spellEnd"/>
                  <w:r>
                    <w:t xml:space="preserve"> a </w:t>
                  </w:r>
                  <w:proofErr w:type="spellStart"/>
                  <w:r>
                    <w:t>filo</w:t>
                  </w:r>
                  <w:proofErr w:type="spellEnd"/>
                  <w:r>
                    <w:t xml:space="preserve"> </w:t>
                  </w:r>
                  <w:proofErr w:type="spellStart"/>
                  <w:r>
                    <w:t>avvolto</w:t>
                  </w:r>
                  <w:proofErr w:type="spellEnd"/>
                </w:p>
              </w:txbxContent>
            </v:textbox>
            <w10:wrap type="square"/>
          </v:shape>
        </w:pict>
      </w:r>
      <w:r w:rsidR="000B0C8F" w:rsidRPr="00CB21D4">
        <w:rPr>
          <w:rFonts w:ascii="Calibri" w:eastAsia="Times New Roman" w:hAnsi="Calibri" w:cs="Times New Roman"/>
          <w:sz w:val="24"/>
          <w:lang w:val="it-IT" w:eastAsia="it-IT"/>
        </w:rPr>
        <w:t xml:space="preserve">Nei motori CC lo statore può essere realizzato non con magneti </w:t>
      </w:r>
      <w:r w:rsidR="000B0C8F" w:rsidRPr="00CB21D4">
        <w:rPr>
          <w:rFonts w:ascii="Calibri" w:eastAsia="Times New Roman" w:hAnsi="Calibri" w:cs="Times New Roman"/>
          <w:color w:val="000000" w:themeColor="text1"/>
          <w:sz w:val="24"/>
          <w:lang w:val="it-IT" w:eastAsia="it-IT"/>
        </w:rPr>
        <w:t xml:space="preserve">permanenti ma, similmente al rotore, con avvolgimenti su materiale ad alta </w:t>
      </w:r>
      <w:hyperlink r:id="rId77" w:tooltip="Permeabilità magnetica" w:history="1">
        <w:r w:rsidR="000B0C8F" w:rsidRPr="00CB21D4">
          <w:rPr>
            <w:rFonts w:ascii="Calibri" w:eastAsia="Times New Roman" w:hAnsi="Calibri" w:cs="Times New Roman"/>
            <w:color w:val="000000" w:themeColor="text1"/>
            <w:sz w:val="24"/>
            <w:lang w:val="it-IT" w:eastAsia="it-IT"/>
          </w:rPr>
          <w:t>permeabilità</w:t>
        </w:r>
      </w:hyperlink>
      <w:r w:rsidR="000B0C8F" w:rsidRPr="00CB21D4">
        <w:rPr>
          <w:rFonts w:ascii="Calibri" w:eastAsia="Times New Roman" w:hAnsi="Calibri" w:cs="Times New Roman"/>
          <w:color w:val="000000" w:themeColor="text1"/>
          <w:sz w:val="24"/>
          <w:lang w:val="it-IT" w:eastAsia="it-IT"/>
        </w:rPr>
        <w:t xml:space="preserve"> in cui viene fatta scorrere della corrente: questo circuito è detto di eccitazione. In questo modo si possono avere potenze maggiori (ma si dovrà spendere più energia anche per alimentare questo nuovo circuito). Si possono avere vari casi nell'alimentazione del circuito di statore:</w:t>
      </w:r>
    </w:p>
    <w:p w:rsidR="000B0C8F" w:rsidRDefault="000B0C8F" w:rsidP="00CB21D4">
      <w:pPr>
        <w:numPr>
          <w:ilvl w:val="0"/>
          <w:numId w:val="6"/>
        </w:numPr>
        <w:spacing w:before="100" w:beforeAutospacing="1" w:after="100" w:afterAutospacing="1"/>
        <w:jc w:val="both"/>
        <w:rPr>
          <w:rFonts w:ascii="Calibri" w:eastAsia="Times New Roman" w:hAnsi="Calibri" w:cs="Times New Roman"/>
          <w:color w:val="000000" w:themeColor="text1"/>
          <w:sz w:val="24"/>
          <w:lang w:val="it-IT" w:eastAsia="it-IT"/>
        </w:rPr>
      </w:pPr>
      <w:r w:rsidRPr="00CB21D4">
        <w:rPr>
          <w:rFonts w:ascii="Calibri" w:eastAsia="Times New Roman" w:hAnsi="Calibri" w:cs="Times New Roman"/>
          <w:color w:val="000000" w:themeColor="text1"/>
          <w:sz w:val="24"/>
          <w:lang w:val="it-IT" w:eastAsia="it-IT"/>
        </w:rPr>
        <w:t>motore ad eccitazione indipendente: l'avvolgimento di statore è alimentato in maniera indipendente da quello di rotore. Si ha allora più flessibilità nel controllo dei parametri (coppia e velocità) del motore.</w:t>
      </w:r>
    </w:p>
    <w:p w:rsidR="00CB21D4" w:rsidRPr="00CB21D4" w:rsidRDefault="00CB21D4" w:rsidP="00CB21D4">
      <w:pPr>
        <w:spacing w:before="100" w:beforeAutospacing="1" w:after="100" w:afterAutospacing="1"/>
        <w:ind w:left="720" w:firstLine="0"/>
        <w:jc w:val="both"/>
        <w:rPr>
          <w:rFonts w:ascii="Calibri" w:eastAsia="Times New Roman" w:hAnsi="Calibri" w:cs="Times New Roman"/>
          <w:color w:val="000000" w:themeColor="text1"/>
          <w:sz w:val="24"/>
          <w:lang w:val="it-IT" w:eastAsia="it-IT"/>
        </w:rPr>
      </w:pPr>
    </w:p>
    <w:p w:rsidR="000B0C8F" w:rsidRDefault="000B0C8F" w:rsidP="00CB21D4">
      <w:pPr>
        <w:numPr>
          <w:ilvl w:val="0"/>
          <w:numId w:val="6"/>
        </w:numPr>
        <w:spacing w:before="100" w:beforeAutospacing="1" w:after="100" w:afterAutospacing="1"/>
        <w:jc w:val="both"/>
        <w:rPr>
          <w:rFonts w:ascii="Calibri" w:eastAsia="Times New Roman" w:hAnsi="Calibri" w:cs="Times New Roman"/>
          <w:color w:val="000000" w:themeColor="text1"/>
          <w:sz w:val="24"/>
          <w:lang w:val="it-IT" w:eastAsia="it-IT"/>
        </w:rPr>
      </w:pPr>
      <w:r w:rsidRPr="00CB21D4">
        <w:rPr>
          <w:rFonts w:ascii="Calibri" w:eastAsia="Times New Roman" w:hAnsi="Calibri" w:cs="Times New Roman"/>
          <w:color w:val="000000" w:themeColor="text1"/>
          <w:sz w:val="24"/>
          <w:lang w:val="it-IT" w:eastAsia="it-IT"/>
        </w:rPr>
        <w:lastRenderedPageBreak/>
        <w:t xml:space="preserve">motore ad eccitazione in parallelo: statore e rotore sono </w:t>
      </w:r>
      <w:r w:rsidR="00F72D05">
        <w:rPr>
          <w:rFonts w:ascii="Calibri" w:eastAsia="Times New Roman" w:hAnsi="Calibri" w:cs="Times New Roman"/>
          <w:color w:val="000000" w:themeColor="text1"/>
          <w:sz w:val="24"/>
          <w:lang w:val="it-IT" w:eastAsia="it-IT"/>
        </w:rPr>
        <w:t xml:space="preserve">  </w:t>
      </w:r>
      <w:r w:rsidRPr="00CB21D4">
        <w:rPr>
          <w:rFonts w:ascii="Calibri" w:eastAsia="Times New Roman" w:hAnsi="Calibri" w:cs="Times New Roman"/>
          <w:color w:val="000000" w:themeColor="text1"/>
          <w:sz w:val="24"/>
          <w:lang w:val="it-IT" w:eastAsia="it-IT"/>
        </w:rPr>
        <w:t xml:space="preserve">collegati in </w:t>
      </w:r>
      <w:hyperlink r:id="rId78" w:tooltip="Circuiti in serie e in parallelo" w:history="1">
        <w:r w:rsidRPr="00CB21D4">
          <w:rPr>
            <w:rFonts w:ascii="Calibri" w:eastAsia="Times New Roman" w:hAnsi="Calibri" w:cs="Times New Roman"/>
            <w:color w:val="000000" w:themeColor="text1"/>
            <w:sz w:val="24"/>
            <w:lang w:val="it-IT" w:eastAsia="it-IT"/>
          </w:rPr>
          <w:t>parallelo</w:t>
        </w:r>
      </w:hyperlink>
      <w:r w:rsidRPr="00CB21D4">
        <w:rPr>
          <w:rFonts w:ascii="Calibri" w:eastAsia="Times New Roman" w:hAnsi="Calibri" w:cs="Times New Roman"/>
          <w:color w:val="000000" w:themeColor="text1"/>
          <w:sz w:val="24"/>
          <w:lang w:val="it-IT" w:eastAsia="it-IT"/>
        </w:rPr>
        <w:t xml:space="preserve"> (coppia maggiore, minore velocità)</w:t>
      </w:r>
    </w:p>
    <w:p w:rsidR="00CB21D4" w:rsidRDefault="00CB21D4" w:rsidP="00CB21D4">
      <w:pPr>
        <w:pStyle w:val="Paragrafoelenco"/>
        <w:rPr>
          <w:rFonts w:ascii="Calibri" w:eastAsia="Times New Roman" w:hAnsi="Calibri" w:cs="Times New Roman"/>
          <w:color w:val="000000" w:themeColor="text1"/>
          <w:sz w:val="24"/>
          <w:lang w:val="it-IT" w:eastAsia="it-IT"/>
        </w:rPr>
      </w:pPr>
    </w:p>
    <w:p w:rsidR="000B0C8F" w:rsidRPr="00CB21D4" w:rsidRDefault="000B0C8F" w:rsidP="00CB21D4">
      <w:pPr>
        <w:numPr>
          <w:ilvl w:val="0"/>
          <w:numId w:val="6"/>
        </w:numPr>
        <w:spacing w:before="100" w:beforeAutospacing="1" w:after="100" w:afterAutospacing="1"/>
        <w:jc w:val="both"/>
        <w:rPr>
          <w:rFonts w:ascii="Calibri" w:eastAsia="Times New Roman" w:hAnsi="Calibri" w:cs="Times New Roman"/>
          <w:color w:val="000000" w:themeColor="text1"/>
          <w:sz w:val="24"/>
          <w:lang w:val="it-IT" w:eastAsia="it-IT"/>
        </w:rPr>
      </w:pPr>
      <w:r w:rsidRPr="00CB21D4">
        <w:rPr>
          <w:rFonts w:ascii="Calibri" w:eastAsia="Times New Roman" w:hAnsi="Calibri" w:cs="Times New Roman"/>
          <w:color w:val="000000" w:themeColor="text1"/>
          <w:sz w:val="24"/>
          <w:lang w:val="it-IT" w:eastAsia="it-IT"/>
        </w:rPr>
        <w:t xml:space="preserve">motore ad eccitazione in serie: statore e rotore sono collegati in </w:t>
      </w:r>
      <w:hyperlink r:id="rId79" w:tooltip="Circuiti in serie e in parallelo" w:history="1">
        <w:r w:rsidRPr="00CB21D4">
          <w:rPr>
            <w:rFonts w:ascii="Calibri" w:eastAsia="Times New Roman" w:hAnsi="Calibri" w:cs="Times New Roman"/>
            <w:color w:val="000000" w:themeColor="text1"/>
            <w:sz w:val="24"/>
            <w:lang w:val="it-IT" w:eastAsia="it-IT"/>
          </w:rPr>
          <w:t>serie</w:t>
        </w:r>
      </w:hyperlink>
      <w:r w:rsidRPr="00CB21D4">
        <w:rPr>
          <w:rFonts w:ascii="Calibri" w:eastAsia="Times New Roman" w:hAnsi="Calibri" w:cs="Times New Roman"/>
          <w:color w:val="000000" w:themeColor="text1"/>
          <w:sz w:val="24"/>
          <w:lang w:val="it-IT" w:eastAsia="it-IT"/>
        </w:rPr>
        <w:t xml:space="preserve"> (coppia inferiore e </w:t>
      </w:r>
      <w:hyperlink r:id="rId80" w:tooltip="Asintoto" w:history="1">
        <w:r w:rsidRPr="00CB21D4">
          <w:rPr>
            <w:rFonts w:ascii="Calibri" w:eastAsia="Times New Roman" w:hAnsi="Calibri" w:cs="Times New Roman"/>
            <w:color w:val="000000" w:themeColor="text1"/>
            <w:sz w:val="24"/>
            <w:lang w:val="it-IT" w:eastAsia="it-IT"/>
          </w:rPr>
          <w:t>asintotica</w:t>
        </w:r>
      </w:hyperlink>
      <w:r w:rsidRPr="00CB21D4">
        <w:rPr>
          <w:rFonts w:ascii="Calibri" w:eastAsia="Times New Roman" w:hAnsi="Calibri" w:cs="Times New Roman"/>
          <w:color w:val="000000" w:themeColor="text1"/>
          <w:sz w:val="24"/>
          <w:lang w:val="it-IT" w:eastAsia="it-IT"/>
        </w:rPr>
        <w:t xml:space="preserve"> allo zero con l'aumentare del regime, maggiore velocità, definito anche come motore in fuga).</w:t>
      </w:r>
    </w:p>
    <w:p w:rsidR="000B0C8F" w:rsidRPr="00CB21D4" w:rsidRDefault="000B0C8F" w:rsidP="00283137">
      <w:pPr>
        <w:spacing w:before="100" w:beforeAutospacing="1" w:after="100" w:afterAutospacing="1"/>
        <w:ind w:firstLine="0"/>
        <w:jc w:val="both"/>
        <w:rPr>
          <w:rFonts w:ascii="Calibri" w:eastAsia="Times New Roman" w:hAnsi="Calibri" w:cs="Times New Roman"/>
          <w:sz w:val="24"/>
          <w:lang w:val="it-IT" w:eastAsia="it-IT"/>
        </w:rPr>
      </w:pPr>
      <w:r w:rsidRPr="00CB21D4">
        <w:rPr>
          <w:rFonts w:ascii="Calibri" w:eastAsia="Times New Roman" w:hAnsi="Calibri" w:cs="Times New Roman"/>
          <w:sz w:val="24"/>
          <w:lang w:val="it-IT" w:eastAsia="it-IT"/>
        </w:rPr>
        <w:t>Si possono avere anche situazioni intermedie utilizzate in passato soprattutto nella trazione elettrica (dove è richiesta molta coppia allo spunto e maggiore velocità a regime).</w:t>
      </w:r>
    </w:p>
    <w:p w:rsidR="000B0C8F" w:rsidRPr="00CB21D4" w:rsidRDefault="000B0C8F" w:rsidP="00CB21D4">
      <w:pPr>
        <w:spacing w:before="100" w:beforeAutospacing="1" w:after="100" w:afterAutospacing="1"/>
        <w:ind w:firstLine="0"/>
        <w:jc w:val="both"/>
        <w:rPr>
          <w:rFonts w:ascii="Calibri" w:eastAsia="Times New Roman" w:hAnsi="Calibri" w:cs="Times New Roman"/>
          <w:sz w:val="24"/>
          <w:lang w:val="it-IT" w:eastAsia="it-IT"/>
        </w:rPr>
      </w:pPr>
      <w:r w:rsidRPr="00CB21D4">
        <w:rPr>
          <w:rFonts w:ascii="Calibri" w:eastAsia="Times New Roman" w:hAnsi="Calibri" w:cs="Times New Roman"/>
          <w:sz w:val="28"/>
          <w:lang w:val="it-IT" w:eastAsia="it-IT"/>
        </w:rPr>
        <w:t xml:space="preserve">Il </w:t>
      </w:r>
      <w:r w:rsidRPr="00CB21D4">
        <w:rPr>
          <w:rFonts w:ascii="Calibri" w:eastAsia="Times New Roman" w:hAnsi="Calibri" w:cs="Times New Roman"/>
          <w:sz w:val="24"/>
          <w:lang w:val="it-IT" w:eastAsia="it-IT"/>
        </w:rPr>
        <w:t xml:space="preserve">motore con statore a filo avvolto può essere alimentato sia </w:t>
      </w:r>
      <w:r w:rsidRPr="00CB21D4">
        <w:rPr>
          <w:rFonts w:ascii="Calibri" w:eastAsia="Times New Roman" w:hAnsi="Calibri" w:cs="Times New Roman"/>
          <w:color w:val="000000" w:themeColor="text1"/>
          <w:sz w:val="24"/>
          <w:lang w:val="it-IT" w:eastAsia="it-IT"/>
        </w:rPr>
        <w:t xml:space="preserve">in </w:t>
      </w:r>
      <w:hyperlink r:id="rId81" w:tooltip="Corrente continua" w:history="1">
        <w:r w:rsidRPr="00CB21D4">
          <w:rPr>
            <w:rFonts w:ascii="Calibri" w:eastAsia="Times New Roman" w:hAnsi="Calibri" w:cs="Times New Roman"/>
            <w:color w:val="000000" w:themeColor="text1"/>
            <w:sz w:val="24"/>
            <w:lang w:val="it-IT" w:eastAsia="it-IT"/>
          </w:rPr>
          <w:t>corrente continua</w:t>
        </w:r>
      </w:hyperlink>
      <w:r w:rsidRPr="00CB21D4">
        <w:rPr>
          <w:rFonts w:ascii="Calibri" w:eastAsia="Times New Roman" w:hAnsi="Calibri" w:cs="Times New Roman"/>
          <w:color w:val="000000" w:themeColor="text1"/>
          <w:sz w:val="24"/>
          <w:lang w:val="it-IT" w:eastAsia="it-IT"/>
        </w:rPr>
        <w:t xml:space="preserve"> che in </w:t>
      </w:r>
      <w:hyperlink r:id="rId82" w:tooltip="Corrente alternata" w:history="1">
        <w:r w:rsidRPr="00CB21D4">
          <w:rPr>
            <w:rFonts w:ascii="Calibri" w:eastAsia="Times New Roman" w:hAnsi="Calibri" w:cs="Times New Roman"/>
            <w:color w:val="000000" w:themeColor="text1"/>
            <w:sz w:val="24"/>
            <w:lang w:val="it-IT" w:eastAsia="it-IT"/>
          </w:rPr>
          <w:t>alternata</w:t>
        </w:r>
      </w:hyperlink>
      <w:r w:rsidRPr="00CB21D4">
        <w:rPr>
          <w:rFonts w:ascii="Calibri" w:eastAsia="Times New Roman" w:hAnsi="Calibri" w:cs="Times New Roman"/>
          <w:color w:val="000000" w:themeColor="text1"/>
          <w:sz w:val="24"/>
          <w:lang w:val="it-IT" w:eastAsia="it-IT"/>
        </w:rPr>
        <w:t xml:space="preserve">, e per questo motivo è chiamato anche </w:t>
      </w:r>
      <w:hyperlink r:id="rId83" w:anchor="Motore_universale" w:tooltip="Motore in corrente alternata" w:history="1">
        <w:r w:rsidRPr="00CB21D4">
          <w:rPr>
            <w:rStyle w:val="Collegamentoipertestuale"/>
            <w:color w:val="000000" w:themeColor="text1"/>
            <w:sz w:val="24"/>
            <w:u w:val="none"/>
            <w:lang w:val="it-IT" w:eastAsia="it-IT"/>
          </w:rPr>
          <w:t>motore universale</w:t>
        </w:r>
      </w:hyperlink>
      <w:r w:rsidRPr="00CB21D4">
        <w:rPr>
          <w:color w:val="000000" w:themeColor="text1"/>
          <w:sz w:val="24"/>
          <w:lang w:val="it-IT" w:eastAsia="it-IT"/>
        </w:rPr>
        <w:t xml:space="preserve">; </w:t>
      </w:r>
      <w:r w:rsidRPr="00CB21D4">
        <w:rPr>
          <w:rFonts w:ascii="Calibri" w:eastAsia="Times New Roman" w:hAnsi="Calibri" w:cs="Times New Roman"/>
          <w:color w:val="000000" w:themeColor="text1"/>
          <w:sz w:val="24"/>
          <w:lang w:val="it-IT" w:eastAsia="it-IT"/>
        </w:rPr>
        <w:t xml:space="preserve">di fatto, nella maggior parte delle applicazioni, questo tipo di motore è alimentato in corrente alternata. La disponibilità a costi contenuti di dispositivi elettronici (come </w:t>
      </w:r>
      <w:hyperlink r:id="rId84" w:tooltip="Circuito integrato" w:history="1">
        <w:r w:rsidRPr="00CB21D4">
          <w:rPr>
            <w:rFonts w:ascii="Calibri" w:eastAsia="Times New Roman" w:hAnsi="Calibri" w:cs="Times New Roman"/>
            <w:color w:val="000000" w:themeColor="text1"/>
            <w:sz w:val="24"/>
            <w:lang w:val="it-IT" w:eastAsia="it-IT"/>
          </w:rPr>
          <w:t>circuiti integrati</w:t>
        </w:r>
      </w:hyperlink>
      <w:r w:rsidRPr="00CB21D4">
        <w:rPr>
          <w:rFonts w:ascii="Calibri" w:eastAsia="Times New Roman" w:hAnsi="Calibri" w:cs="Times New Roman"/>
          <w:color w:val="000000" w:themeColor="text1"/>
          <w:sz w:val="24"/>
          <w:lang w:val="it-IT" w:eastAsia="it-IT"/>
        </w:rPr>
        <w:t xml:space="preserve">, </w:t>
      </w:r>
      <w:hyperlink r:id="rId85" w:tooltip="Ponte raddrizzatore" w:history="1">
        <w:r w:rsidRPr="00CB21D4">
          <w:rPr>
            <w:rFonts w:ascii="Calibri" w:eastAsia="Times New Roman" w:hAnsi="Calibri" w:cs="Times New Roman"/>
            <w:color w:val="000000" w:themeColor="text1"/>
            <w:sz w:val="24"/>
            <w:lang w:val="it-IT" w:eastAsia="it-IT"/>
          </w:rPr>
          <w:t>ponti raddrizzatori</w:t>
        </w:r>
      </w:hyperlink>
      <w:r w:rsidRPr="00CB21D4">
        <w:rPr>
          <w:rFonts w:ascii="Calibri" w:eastAsia="Times New Roman" w:hAnsi="Calibri" w:cs="Times New Roman"/>
          <w:color w:val="000000" w:themeColor="text1"/>
          <w:sz w:val="24"/>
          <w:lang w:val="it-IT" w:eastAsia="it-IT"/>
        </w:rPr>
        <w:t xml:space="preserve">, dispositivi di potenza a </w:t>
      </w:r>
      <w:hyperlink r:id="rId86" w:tooltip="Semiconduttore" w:history="1">
        <w:r w:rsidRPr="00CB21D4">
          <w:rPr>
            <w:rFonts w:ascii="Calibri" w:eastAsia="Times New Roman" w:hAnsi="Calibri" w:cs="Times New Roman"/>
            <w:color w:val="000000" w:themeColor="text1"/>
            <w:sz w:val="24"/>
            <w:lang w:val="it-IT" w:eastAsia="it-IT"/>
          </w:rPr>
          <w:t>semiconduttore</w:t>
        </w:r>
      </w:hyperlink>
      <w:r w:rsidRPr="00CB21D4">
        <w:rPr>
          <w:rFonts w:ascii="Calibri" w:eastAsia="Times New Roman" w:hAnsi="Calibri" w:cs="Times New Roman"/>
          <w:color w:val="000000" w:themeColor="text1"/>
          <w:sz w:val="24"/>
          <w:lang w:val="it-IT" w:eastAsia="it-IT"/>
        </w:rPr>
        <w:t>, ecc.), alcune applicazioni che in passato sarebbero state realizzate con motori universali ora vengono sviluppate</w:t>
      </w:r>
      <w:r w:rsidRPr="00CB21D4">
        <w:rPr>
          <w:rFonts w:ascii="Calibri" w:eastAsia="Times New Roman" w:hAnsi="Calibri" w:cs="Times New Roman"/>
          <w:sz w:val="24"/>
          <w:lang w:val="it-IT" w:eastAsia="it-IT"/>
        </w:rPr>
        <w:t xml:space="preserve"> con motori CC con magneti permanenti, permettendo ad esempio un controllo della velocità più preciso e rendimento elettrico maggiore (nei piccoli motori la potenza spesa per l'eccitazione è spesso rilevante, mentre diviene percentualmente esigua nei grandi motori).</w:t>
      </w:r>
    </w:p>
    <w:p w:rsidR="000B0C8F" w:rsidRPr="00CB21D4" w:rsidRDefault="001B7EE7" w:rsidP="00CB21D4">
      <w:pPr>
        <w:spacing w:before="100" w:beforeAutospacing="1" w:after="100" w:afterAutospacing="1"/>
        <w:ind w:firstLine="0"/>
        <w:jc w:val="both"/>
        <w:outlineLvl w:val="1"/>
        <w:rPr>
          <w:rFonts w:ascii="Calibri" w:eastAsia="Times New Roman" w:hAnsi="Calibri" w:cs="Times New Roman"/>
          <w:sz w:val="24"/>
          <w:lang w:val="it-IT" w:eastAsia="it-IT"/>
        </w:rPr>
      </w:pPr>
      <w:bookmarkStart w:id="12" w:name="Motore_passo-passo"/>
      <w:bookmarkEnd w:id="12"/>
      <w:r w:rsidRPr="001B7EE7">
        <w:rPr>
          <w:noProof/>
        </w:rPr>
        <w:pict>
          <v:shape id="_x0000_s1089" type="#_x0000_t202" style="position:absolute;left:0;text-align:left;margin-left:1.35pt;margin-top:161.4pt;width:185.35pt;height:.05pt;z-index:251765760" stroked="f">
            <v:textbox style="mso-fit-shape-to-text:t" inset="0,0,0,0">
              <w:txbxContent>
                <w:p w:rsidR="006C180A" w:rsidRPr="004E24A3" w:rsidRDefault="006C180A" w:rsidP="0095378A">
                  <w:pPr>
                    <w:pStyle w:val="Didascalia"/>
                    <w:rPr>
                      <w:rFonts w:ascii="Calibri" w:eastAsia="Times New Roman" w:hAnsi="Calibri" w:cs="Times New Roman"/>
                      <w:noProof/>
                      <w:sz w:val="24"/>
                    </w:rPr>
                  </w:pPr>
                  <w:r>
                    <w:t xml:space="preserve">              </w:t>
                  </w:r>
                  <w:proofErr w:type="spellStart"/>
                  <w:r>
                    <w:t>motore</w:t>
                  </w:r>
                  <w:proofErr w:type="spellEnd"/>
                  <w:r>
                    <w:t xml:space="preserve"> </w:t>
                  </w:r>
                  <w:proofErr w:type="spellStart"/>
                  <w:r>
                    <w:t>passo-passo</w:t>
                  </w:r>
                  <w:proofErr w:type="spellEnd"/>
                </w:p>
              </w:txbxContent>
            </v:textbox>
            <w10:wrap type="square"/>
          </v:shape>
        </w:pict>
      </w:r>
      <w:r w:rsidR="0095378A">
        <w:rPr>
          <w:rFonts w:ascii="Calibri" w:eastAsia="Times New Roman" w:hAnsi="Calibri" w:cs="Times New Roman"/>
          <w:b/>
          <w:bCs/>
          <w:noProof/>
          <w:sz w:val="24"/>
          <w:lang w:val="it-IT" w:eastAsia="it-IT" w:bidi="ar-SA"/>
        </w:rPr>
        <w:drawing>
          <wp:anchor distT="0" distB="0" distL="114300" distR="114300" simplePos="0" relativeHeight="251763712" behindDoc="0" locked="0" layoutInCell="1" allowOverlap="1">
            <wp:simplePos x="0" y="0"/>
            <wp:positionH relativeFrom="column">
              <wp:posOffset>17145</wp:posOffset>
            </wp:positionH>
            <wp:positionV relativeFrom="paragraph">
              <wp:posOffset>365125</wp:posOffset>
            </wp:positionV>
            <wp:extent cx="2353945" cy="1627505"/>
            <wp:effectExtent l="19050" t="0" r="8255" b="0"/>
            <wp:wrapSquare wrapText="bothSides"/>
            <wp:docPr id="63" name="Immagine 62" descr="300px-Motori_passo-pas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px-Motori_passo-passo.jpg"/>
                    <pic:cNvPicPr/>
                  </pic:nvPicPr>
                  <pic:blipFill>
                    <a:blip r:embed="rId87"/>
                    <a:stretch>
                      <a:fillRect/>
                    </a:stretch>
                  </pic:blipFill>
                  <pic:spPr>
                    <a:xfrm>
                      <a:off x="0" y="0"/>
                      <a:ext cx="2353945" cy="1627505"/>
                    </a:xfrm>
                    <a:prstGeom prst="rect">
                      <a:avLst/>
                    </a:prstGeom>
                  </pic:spPr>
                </pic:pic>
              </a:graphicData>
            </a:graphic>
          </wp:anchor>
        </w:drawing>
      </w:r>
      <w:r w:rsidR="000B0C8F" w:rsidRPr="00CB21D4">
        <w:rPr>
          <w:rFonts w:ascii="Calibri" w:eastAsia="Times New Roman" w:hAnsi="Calibri" w:cs="Times New Roman"/>
          <w:b/>
          <w:bCs/>
          <w:sz w:val="24"/>
          <w:lang w:val="it-IT" w:eastAsia="it-IT"/>
        </w:rPr>
        <w:t xml:space="preserve">Motore passo-passo </w:t>
      </w:r>
    </w:p>
    <w:p w:rsidR="000B0C8F" w:rsidRPr="00CB21D4" w:rsidRDefault="000B0C8F" w:rsidP="00CB21D4">
      <w:pPr>
        <w:spacing w:before="100" w:beforeAutospacing="1" w:after="100" w:afterAutospacing="1"/>
        <w:ind w:firstLine="0"/>
        <w:jc w:val="both"/>
        <w:outlineLvl w:val="1"/>
        <w:rPr>
          <w:rFonts w:ascii="Calibri" w:eastAsia="Times New Roman" w:hAnsi="Calibri" w:cs="Times New Roman"/>
          <w:sz w:val="24"/>
          <w:lang w:val="it-IT" w:eastAsia="it-IT"/>
        </w:rPr>
      </w:pPr>
      <w:r w:rsidRPr="00CB21D4">
        <w:rPr>
          <w:rFonts w:ascii="Calibri" w:eastAsia="Times New Roman" w:hAnsi="Calibri" w:cs="Times New Roman"/>
          <w:sz w:val="24"/>
          <w:lang w:val="it-IT" w:eastAsia="it-IT"/>
        </w:rPr>
        <w:t>I motori passo-passo, a differenza di tutti gli altri, hanno come scopo quello di mantenere fermo l'albero in una posizione di equilibrio: se alimentati si limitano infatti a bloccarsi in una ben precisa posizione angolare. Solo indirettamente è possibile ottenerne la rotazione: occorre inviare al motore una serie di impulsi di corrente, secondo un'opportuna sequenza, in modo tale da far spostare, per scatti successivi, la posizione di equilibrio.</w:t>
      </w:r>
    </w:p>
    <w:p w:rsidR="000B0C8F" w:rsidRPr="00CB21D4" w:rsidRDefault="000B0C8F" w:rsidP="00CB21D4">
      <w:pPr>
        <w:spacing w:before="100" w:beforeAutospacing="1" w:after="100" w:afterAutospacing="1"/>
        <w:ind w:firstLine="0"/>
        <w:jc w:val="both"/>
        <w:rPr>
          <w:rFonts w:ascii="Calibri" w:eastAsia="Times New Roman" w:hAnsi="Calibri" w:cs="Times New Roman"/>
          <w:sz w:val="24"/>
          <w:lang w:val="it-IT" w:eastAsia="it-IT"/>
        </w:rPr>
      </w:pPr>
      <w:r w:rsidRPr="00CB21D4">
        <w:rPr>
          <w:rFonts w:ascii="Calibri" w:eastAsia="Times New Roman" w:hAnsi="Calibri" w:cs="Times New Roman"/>
          <w:sz w:val="24"/>
          <w:lang w:val="it-IT" w:eastAsia="it-IT"/>
        </w:rPr>
        <w:t>Le posizioni di equilibrio dell'albero sono determinate meccanicamente con estrema precisione. Di conseguenza, per far ruotare l'albero nella posizione e alla velocità voluta, è necessario contare il numero di impulsi inviati ed impostarne la frequenza.</w:t>
      </w:r>
    </w:p>
    <w:p w:rsidR="000B0C8F" w:rsidRPr="00CB21D4" w:rsidRDefault="000B0C8F" w:rsidP="00CB21D4">
      <w:pPr>
        <w:spacing w:before="100" w:beforeAutospacing="1" w:after="100" w:afterAutospacing="1"/>
        <w:ind w:firstLine="0"/>
        <w:jc w:val="both"/>
        <w:rPr>
          <w:rFonts w:ascii="Calibri" w:eastAsia="Times New Roman" w:hAnsi="Calibri" w:cs="Times New Roman"/>
          <w:sz w:val="24"/>
          <w:lang w:val="it-IT" w:eastAsia="it-IT"/>
        </w:rPr>
      </w:pPr>
      <w:r w:rsidRPr="00CB21D4">
        <w:rPr>
          <w:rFonts w:ascii="Calibri" w:eastAsia="Times New Roman" w:hAnsi="Calibri" w:cs="Times New Roman"/>
          <w:sz w:val="24"/>
          <w:lang w:val="it-IT" w:eastAsia="it-IT"/>
        </w:rPr>
        <w:t>Il motore, che appare come una coppia di ruote dentate affiancate e solidali all'albero, permanentemente magnetizzate, una come NORD e l'altra come SUD. Tra le due ruote è presente uno sfasamento esattamente pari ad 1/2 del passo dei denti: il dente di una delle due sezioni corrisponde quindi alla valle dell'altra. Nel rotore non sono presenti fili elettrici e quindi manca completamente ogni connessione elettrica tra la parte in movimento e quella fissa.</w:t>
      </w:r>
    </w:p>
    <w:p w:rsidR="000B0C8F" w:rsidRPr="00CB21D4" w:rsidRDefault="000B0C8F" w:rsidP="00CB21D4">
      <w:pPr>
        <w:spacing w:before="100" w:beforeAutospacing="1" w:after="100" w:afterAutospacing="1"/>
        <w:ind w:firstLine="0"/>
        <w:jc w:val="both"/>
        <w:rPr>
          <w:rFonts w:ascii="Calibri" w:eastAsia="Times New Roman" w:hAnsi="Calibri" w:cs="Times New Roman"/>
          <w:sz w:val="24"/>
          <w:lang w:val="it-IT" w:eastAsia="it-IT"/>
        </w:rPr>
      </w:pPr>
      <w:r w:rsidRPr="00CB21D4">
        <w:rPr>
          <w:rFonts w:ascii="Calibri" w:eastAsia="Times New Roman" w:hAnsi="Calibri" w:cs="Times New Roman"/>
          <w:sz w:val="24"/>
          <w:lang w:val="it-IT" w:eastAsia="it-IT"/>
        </w:rPr>
        <w:t xml:space="preserve">Lo statore presenta piccoli denti che si affacciano esattamente a quelli del rotore. O meglio, sono esattamente affacciati al rotore solo un gruppo di denti ogni quattro; gli altri sono sfalsati di 1/4, 1/2 e 3/4 del passo dei denti. Avvolti intorno ai poli magnetici dello statore, dei fili generano il campo magnetico quando vengono percorsi da corrente. In ogni momento, per far compiere un </w:t>
      </w:r>
      <w:r w:rsidRPr="00CB21D4">
        <w:rPr>
          <w:rFonts w:ascii="Calibri" w:eastAsia="Times New Roman" w:hAnsi="Calibri" w:cs="Times New Roman"/>
          <w:sz w:val="24"/>
          <w:lang w:val="it-IT" w:eastAsia="it-IT"/>
        </w:rPr>
        <w:lastRenderedPageBreak/>
        <w:t>passo al motore, si applica corrente alla parte di statore esattamente di fronte ai denti del rotore: la forza repulsiva tra poli magnetici opposti farà spostare il rotore.</w:t>
      </w:r>
    </w:p>
    <w:p w:rsidR="000B0C8F" w:rsidRPr="000F79F1" w:rsidRDefault="000B0C8F" w:rsidP="000B0C8F">
      <w:pPr>
        <w:spacing w:before="100" w:beforeAutospacing="1" w:after="100" w:afterAutospacing="1"/>
        <w:rPr>
          <w:rFonts w:ascii="Calibri" w:eastAsia="Times New Roman" w:hAnsi="Calibri" w:cs="Times New Roman"/>
          <w:lang w:val="it-IT" w:eastAsia="it-IT"/>
        </w:rPr>
      </w:pPr>
    </w:p>
    <w:p w:rsidR="00F75108" w:rsidRPr="000F79F1" w:rsidRDefault="00F75108" w:rsidP="00F75108">
      <w:pPr>
        <w:spacing w:before="100" w:beforeAutospacing="1" w:after="100" w:afterAutospacing="1"/>
        <w:ind w:firstLine="0"/>
        <w:rPr>
          <w:rFonts w:ascii="Calibri" w:eastAsia="Times New Roman" w:hAnsi="Calibri" w:cs="Times New Roman"/>
          <w:color w:val="000000" w:themeColor="text1"/>
          <w:lang w:val="it-IT" w:eastAsia="it-IT"/>
        </w:rPr>
      </w:pPr>
    </w:p>
    <w:p w:rsidR="00F75108" w:rsidRPr="000F79F1" w:rsidRDefault="00F75108" w:rsidP="00F75108">
      <w:pPr>
        <w:rPr>
          <w:lang w:val="it-IT"/>
        </w:rPr>
      </w:pPr>
    </w:p>
    <w:p w:rsidR="00D95EB3" w:rsidRDefault="00D95EB3" w:rsidP="00D95EB3">
      <w:pPr>
        <w:rPr>
          <w:lang w:val="it-IT"/>
        </w:rPr>
      </w:pPr>
      <w:r w:rsidRPr="00527F51">
        <w:rPr>
          <w:lang w:val="it-IT"/>
        </w:rPr>
        <w:br/>
      </w:r>
    </w:p>
    <w:p w:rsidR="008C27F7" w:rsidRDefault="006C180A" w:rsidP="008C27F7">
      <w:pPr>
        <w:jc w:val="center"/>
        <w:rPr>
          <w:lang w:val="it-IT"/>
        </w:rPr>
      </w:pPr>
      <w:r w:rsidRPr="001B7EE7">
        <w:rPr>
          <w:lang w:val="it-IT"/>
        </w:rPr>
        <w:pict>
          <v:shape id="_x0000_i1042" type="#_x0000_t136" style="width:127.45pt;height:37.7pt" fillcolor="#fc9">
            <v:fill r:id="rId7" o:title="Marmo bianco" type="tile"/>
            <v:shadow on="t" color="#868686"/>
            <o:extrusion v:ext="view" backdepth="10pt" color="#630" viewpoint=",0" viewpointorigin=",0" skewangle="180" brightness="4000f" lightposition="-50000" lightlevel="52000f" lightposition2="50000" lightlevel2="14000f" lightharsh2="t"/>
            <v:textpath style="font-family:&quot;Arial Black&quot;;v-text-kern:t" trim="t" fitpath="t" string="CAPITOLO  IX"/>
          </v:shape>
        </w:pict>
      </w:r>
    </w:p>
    <w:p w:rsidR="008C27F7" w:rsidRDefault="008C27F7" w:rsidP="008C27F7">
      <w:pPr>
        <w:rPr>
          <w:lang w:val="it-IT"/>
        </w:rPr>
      </w:pPr>
    </w:p>
    <w:p w:rsidR="004F6729" w:rsidRDefault="001B7EE7" w:rsidP="008C27F7">
      <w:pPr>
        <w:rPr>
          <w:lang w:val="it-IT"/>
        </w:rPr>
      </w:pPr>
      <w:r w:rsidRPr="001B7EE7">
        <w:rPr>
          <w:lang w:val="it-IT"/>
        </w:rPr>
        <w:pict>
          <v:shape id="_x0000_i1043" type="#_x0000_t136" style="width:481.7pt;height:29.15pt" stroked="f">
            <v:fill color2="#aaa" type="gradient"/>
            <v:shadow on="t" color="#4d4d4d" opacity="52429f" offset=",3pt"/>
            <v:textpath style="font-family:&quot;Arial Black&quot;;v-text-spacing:78650f;v-text-kern:t" trim="t" fitpath="t" string="USA vs  URSS,”LA GUERRA” DEL SECOLO PORTA L’UOMO SULLA LUNA:"/>
          </v:shape>
        </w:pict>
      </w:r>
    </w:p>
    <w:p w:rsidR="008C27F7" w:rsidRDefault="008C27F7" w:rsidP="008C27F7">
      <w:pPr>
        <w:rPr>
          <w:lang w:val="it-IT"/>
        </w:rPr>
      </w:pPr>
    </w:p>
    <w:p w:rsidR="008C27F7" w:rsidRDefault="001B7EE7" w:rsidP="008C27F7">
      <w:pPr>
        <w:jc w:val="center"/>
        <w:rPr>
          <w:lang w:val="it-IT"/>
        </w:rPr>
      </w:pPr>
      <w:r w:rsidRPr="001B7EE7">
        <w:rPr>
          <w:lang w:val="it-IT"/>
        </w:rPr>
        <w:pict>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i1044" type="#_x0000_t170" style="width:308.55pt;height:45.7pt" adj="2158" fillcolor="#520402" strokecolor="#b2b2b2" strokeweight="1pt">
            <v:fill color2="#fc0" focus="100%" type="gradient"/>
            <v:shadow on="t" type="perspective" color="#875b0d" opacity="45875f" origin=",.5" matrix=",,,.5,,-4768371582e-16"/>
            <v:textpath style="font-family:&quot;Arial Black&quot;;v-text-kern:t" trim="t" fitpath="t" string="REALTA’ O FICTION?"/>
          </v:shape>
        </w:pict>
      </w:r>
    </w:p>
    <w:p w:rsidR="008C27F7" w:rsidRDefault="008C27F7" w:rsidP="00D95EB3">
      <w:pPr>
        <w:rPr>
          <w:b/>
          <w:lang w:val="it-IT"/>
        </w:rPr>
      </w:pPr>
    </w:p>
    <w:p w:rsidR="008C27F7" w:rsidRDefault="008C27F7" w:rsidP="00D95EB3">
      <w:pPr>
        <w:rPr>
          <w:b/>
          <w:lang w:val="it-IT"/>
        </w:rPr>
      </w:pPr>
    </w:p>
    <w:p w:rsidR="00AD2E0C" w:rsidRDefault="00AD2E0C" w:rsidP="00D95EB3">
      <w:pPr>
        <w:rPr>
          <w:b/>
          <w:lang w:val="it-IT"/>
        </w:rPr>
      </w:pPr>
      <w:r w:rsidRPr="00AD2E0C">
        <w:rPr>
          <w:b/>
          <w:lang w:val="it-IT"/>
        </w:rPr>
        <w:t>GUERRA FREDDA E DISTENSIONE</w:t>
      </w:r>
    </w:p>
    <w:p w:rsidR="00AD2E0C" w:rsidRDefault="008F3F39" w:rsidP="00D95EB3">
      <w:pPr>
        <w:rPr>
          <w:b/>
          <w:lang w:val="it-IT"/>
        </w:rPr>
      </w:pPr>
      <w:r>
        <w:rPr>
          <w:b/>
          <w:noProof/>
          <w:lang w:val="it-IT" w:eastAsia="it-IT" w:bidi="ar-SA"/>
        </w:rPr>
        <w:drawing>
          <wp:anchor distT="0" distB="0" distL="114300" distR="114300" simplePos="0" relativeHeight="251715584" behindDoc="0" locked="0" layoutInCell="1" allowOverlap="1">
            <wp:simplePos x="0" y="0"/>
            <wp:positionH relativeFrom="column">
              <wp:posOffset>3385820</wp:posOffset>
            </wp:positionH>
            <wp:positionV relativeFrom="paragraph">
              <wp:posOffset>62230</wp:posOffset>
            </wp:positionV>
            <wp:extent cx="2501265" cy="1494790"/>
            <wp:effectExtent l="19050" t="0" r="0" b="0"/>
            <wp:wrapSquare wrapText="bothSides"/>
            <wp:docPr id="87" name="Immagine 86" descr="usa vs ur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a vs urss.gif"/>
                    <pic:cNvPicPr/>
                  </pic:nvPicPr>
                  <pic:blipFill>
                    <a:blip r:embed="rId88"/>
                    <a:stretch>
                      <a:fillRect/>
                    </a:stretch>
                  </pic:blipFill>
                  <pic:spPr>
                    <a:xfrm>
                      <a:off x="0" y="0"/>
                      <a:ext cx="2501265" cy="1494790"/>
                    </a:xfrm>
                    <a:prstGeom prst="rect">
                      <a:avLst/>
                    </a:prstGeom>
                  </pic:spPr>
                </pic:pic>
              </a:graphicData>
            </a:graphic>
          </wp:anchor>
        </w:drawing>
      </w:r>
    </w:p>
    <w:p w:rsidR="008F3F39" w:rsidRPr="000F3DB0" w:rsidRDefault="008F3F39" w:rsidP="008F3F39">
      <w:pPr>
        <w:ind w:firstLine="0"/>
        <w:jc w:val="both"/>
        <w:rPr>
          <w:sz w:val="24"/>
          <w:szCs w:val="24"/>
          <w:lang w:val="it-IT"/>
        </w:rPr>
      </w:pPr>
      <w:r>
        <w:rPr>
          <w:lang w:val="it-IT"/>
        </w:rPr>
        <w:t xml:space="preserve">Nella </w:t>
      </w:r>
      <w:r w:rsidRPr="000F3DB0">
        <w:rPr>
          <w:sz w:val="24"/>
          <w:szCs w:val="24"/>
          <w:lang w:val="it-IT"/>
        </w:rPr>
        <w:t xml:space="preserve">primavera del 1945, alla fine delle ostilità, l’Europa era ridotta a un cumulo di macerie e anche la sua grande tradizione di civiltà appariva segnata; nella coscienza collettiva europea andò via </w:t>
      </w:r>
      <w:proofErr w:type="spellStart"/>
      <w:r w:rsidRPr="000F3DB0">
        <w:rPr>
          <w:sz w:val="24"/>
          <w:szCs w:val="24"/>
          <w:lang w:val="it-IT"/>
        </w:rPr>
        <w:t>via</w:t>
      </w:r>
      <w:proofErr w:type="spellEnd"/>
      <w:r w:rsidRPr="000F3DB0">
        <w:rPr>
          <w:sz w:val="24"/>
          <w:szCs w:val="24"/>
          <w:lang w:val="it-IT"/>
        </w:rPr>
        <w:t xml:space="preserve"> radicandosi l’idea che il vecchio continente avesse prodotto una sorta di “male assoluto”, esploso con le dittature totalitarie, con la persecuzione razziale, con lo sterminio degli ebrei.</w:t>
      </w:r>
    </w:p>
    <w:p w:rsidR="008F3F39" w:rsidRPr="000F3DB0" w:rsidRDefault="008F3F39" w:rsidP="008F3F39">
      <w:pPr>
        <w:ind w:firstLine="0"/>
        <w:jc w:val="both"/>
        <w:rPr>
          <w:sz w:val="24"/>
          <w:szCs w:val="24"/>
          <w:lang w:val="it-IT"/>
        </w:rPr>
      </w:pPr>
      <w:r w:rsidRPr="000F3DB0">
        <w:rPr>
          <w:sz w:val="24"/>
          <w:szCs w:val="24"/>
          <w:lang w:val="it-IT"/>
        </w:rPr>
        <w:t>Nel corso del processo di Norimberga (1945-46) i maggiori gerarchi nazisti furono processati da un tribunale internazionale con l’accusa di “delitti contro l’umanità”e crimini di guerra.</w:t>
      </w:r>
    </w:p>
    <w:p w:rsidR="008F3F39" w:rsidRDefault="008F3F39" w:rsidP="008F3F39">
      <w:pPr>
        <w:ind w:firstLine="0"/>
        <w:jc w:val="both"/>
        <w:rPr>
          <w:sz w:val="24"/>
          <w:szCs w:val="24"/>
          <w:lang w:val="it-IT"/>
        </w:rPr>
      </w:pPr>
    </w:p>
    <w:p w:rsidR="008F3F39" w:rsidRPr="000F3DB0" w:rsidRDefault="008F3F39" w:rsidP="008F3F39">
      <w:pPr>
        <w:ind w:firstLine="0"/>
        <w:jc w:val="both"/>
        <w:rPr>
          <w:sz w:val="24"/>
          <w:szCs w:val="24"/>
          <w:lang w:val="it-IT"/>
        </w:rPr>
      </w:pPr>
      <w:r w:rsidRPr="000F3DB0">
        <w:rPr>
          <w:sz w:val="24"/>
          <w:szCs w:val="24"/>
          <w:lang w:val="it-IT"/>
        </w:rPr>
        <w:t>La fine della guerra cambiò l’assetto degli equilibri internazionali: l’Europa perse la propria centralità mentre diventò evidente che il mondo si trovava ormai sotto il controllo di due grandi potenze, gli Stati Uniti e l’Unione Sovietica,</w:t>
      </w:r>
      <w:r>
        <w:rPr>
          <w:sz w:val="24"/>
          <w:szCs w:val="24"/>
          <w:lang w:val="it-IT"/>
        </w:rPr>
        <w:t xml:space="preserve"> </w:t>
      </w:r>
      <w:r w:rsidRPr="000F3DB0">
        <w:rPr>
          <w:sz w:val="24"/>
          <w:szCs w:val="24"/>
          <w:lang w:val="it-IT"/>
        </w:rPr>
        <w:t>in conflitto tra loro.</w:t>
      </w:r>
      <w:r>
        <w:rPr>
          <w:sz w:val="24"/>
          <w:szCs w:val="24"/>
          <w:lang w:val="it-IT"/>
        </w:rPr>
        <w:t xml:space="preserve"> </w:t>
      </w:r>
      <w:r w:rsidRPr="000F3DB0">
        <w:rPr>
          <w:sz w:val="24"/>
          <w:szCs w:val="24"/>
          <w:lang w:val="it-IT"/>
        </w:rPr>
        <w:t>La conferenza di Yalta</w:t>
      </w:r>
      <w:r>
        <w:rPr>
          <w:sz w:val="24"/>
          <w:szCs w:val="24"/>
          <w:lang w:val="it-IT"/>
        </w:rPr>
        <w:t xml:space="preserve"> </w:t>
      </w:r>
      <w:r w:rsidRPr="000F3DB0">
        <w:rPr>
          <w:sz w:val="24"/>
          <w:szCs w:val="24"/>
          <w:lang w:val="it-IT"/>
        </w:rPr>
        <w:t>(febbraio 1945) e di Potsdam</w:t>
      </w:r>
      <w:r>
        <w:rPr>
          <w:sz w:val="24"/>
          <w:szCs w:val="24"/>
          <w:lang w:val="it-IT"/>
        </w:rPr>
        <w:t xml:space="preserve"> </w:t>
      </w:r>
      <w:r w:rsidRPr="000F3DB0">
        <w:rPr>
          <w:sz w:val="24"/>
          <w:szCs w:val="24"/>
          <w:lang w:val="it-IT"/>
        </w:rPr>
        <w:t>(agosto 1945),</w:t>
      </w:r>
      <w:r>
        <w:rPr>
          <w:sz w:val="24"/>
          <w:szCs w:val="24"/>
          <w:lang w:val="it-IT"/>
        </w:rPr>
        <w:t xml:space="preserve"> </w:t>
      </w:r>
      <w:r w:rsidRPr="000F3DB0">
        <w:rPr>
          <w:sz w:val="24"/>
          <w:szCs w:val="24"/>
          <w:lang w:val="it-IT"/>
        </w:rPr>
        <w:t>crearono i presupposti per la spartizione dell’Europa in due zone di influenza.</w:t>
      </w:r>
      <w:r>
        <w:rPr>
          <w:sz w:val="24"/>
          <w:szCs w:val="24"/>
          <w:lang w:val="it-IT"/>
        </w:rPr>
        <w:t xml:space="preserve"> Ciò portò</w:t>
      </w:r>
      <w:r w:rsidRPr="000F3DB0">
        <w:rPr>
          <w:sz w:val="24"/>
          <w:szCs w:val="24"/>
          <w:lang w:val="it-IT"/>
        </w:rPr>
        <w:t xml:space="preserve"> alla formazione di due blocchi contrapposti a livello politico ed economico: quello dei paesi dell’Europa orientale,</w:t>
      </w:r>
      <w:r>
        <w:rPr>
          <w:sz w:val="24"/>
          <w:szCs w:val="24"/>
          <w:lang w:val="it-IT"/>
        </w:rPr>
        <w:t xml:space="preserve"> </w:t>
      </w:r>
      <w:r w:rsidRPr="000F3DB0">
        <w:rPr>
          <w:sz w:val="24"/>
          <w:szCs w:val="24"/>
          <w:lang w:val="it-IT"/>
        </w:rPr>
        <w:t>retti da regimi di tipo socialista e direttamente influenzati dall</w:t>
      </w:r>
      <w:r>
        <w:rPr>
          <w:sz w:val="24"/>
          <w:szCs w:val="24"/>
          <w:lang w:val="it-IT"/>
        </w:rPr>
        <w:t>’</w:t>
      </w:r>
      <w:r w:rsidRPr="000F3DB0">
        <w:rPr>
          <w:sz w:val="24"/>
          <w:szCs w:val="24"/>
          <w:lang w:val="it-IT"/>
        </w:rPr>
        <w:t>Urss; quello de</w:t>
      </w:r>
      <w:r>
        <w:rPr>
          <w:sz w:val="24"/>
          <w:szCs w:val="24"/>
          <w:lang w:val="it-IT"/>
        </w:rPr>
        <w:t>i Paesi dell’Europa occidentale</w:t>
      </w:r>
      <w:r w:rsidRPr="000F3DB0">
        <w:rPr>
          <w:sz w:val="24"/>
          <w:szCs w:val="24"/>
          <w:lang w:val="it-IT"/>
        </w:rPr>
        <w:t>,</w:t>
      </w:r>
      <w:r>
        <w:rPr>
          <w:sz w:val="24"/>
          <w:szCs w:val="24"/>
          <w:lang w:val="it-IT"/>
        </w:rPr>
        <w:t xml:space="preserve"> </w:t>
      </w:r>
      <w:r w:rsidRPr="000F3DB0">
        <w:rPr>
          <w:sz w:val="24"/>
          <w:szCs w:val="24"/>
          <w:lang w:val="it-IT"/>
        </w:rPr>
        <w:t>modellato sulle democrazie liberali e legati agli Stati Uniti.</w:t>
      </w:r>
      <w:r>
        <w:rPr>
          <w:sz w:val="24"/>
          <w:szCs w:val="24"/>
          <w:lang w:val="it-IT"/>
        </w:rPr>
        <w:t xml:space="preserve"> </w:t>
      </w:r>
      <w:r w:rsidRPr="000F3DB0">
        <w:rPr>
          <w:sz w:val="24"/>
          <w:szCs w:val="24"/>
          <w:lang w:val="it-IT"/>
        </w:rPr>
        <w:t>Il clima di rivalità tra i due blocchi andò aumentando fino ad assumere il carattere di una “guerra non guerreggiata”,</w:t>
      </w:r>
      <w:r>
        <w:rPr>
          <w:sz w:val="24"/>
          <w:szCs w:val="24"/>
          <w:lang w:val="it-IT"/>
        </w:rPr>
        <w:t xml:space="preserve"> </w:t>
      </w:r>
      <w:r w:rsidRPr="000F3DB0">
        <w:rPr>
          <w:sz w:val="24"/>
          <w:szCs w:val="24"/>
          <w:lang w:val="it-IT"/>
        </w:rPr>
        <w:t>definita Guerra Fredda.</w:t>
      </w:r>
    </w:p>
    <w:p w:rsidR="008F3F39" w:rsidRDefault="008F3F39" w:rsidP="008F3F39">
      <w:pPr>
        <w:ind w:firstLine="0"/>
        <w:jc w:val="both"/>
        <w:rPr>
          <w:sz w:val="24"/>
          <w:szCs w:val="24"/>
          <w:lang w:val="it-IT"/>
        </w:rPr>
      </w:pPr>
    </w:p>
    <w:p w:rsidR="008F3F39" w:rsidRPr="000F3DB0" w:rsidRDefault="008F3F39" w:rsidP="008F3F39">
      <w:pPr>
        <w:ind w:firstLine="0"/>
        <w:jc w:val="both"/>
        <w:rPr>
          <w:sz w:val="24"/>
          <w:szCs w:val="24"/>
          <w:lang w:val="it-IT"/>
        </w:rPr>
      </w:pPr>
      <w:r w:rsidRPr="000F3DB0">
        <w:rPr>
          <w:sz w:val="24"/>
          <w:szCs w:val="24"/>
          <w:lang w:val="it-IT"/>
        </w:rPr>
        <w:t>Negli Usa si affermò la dottrina Truman che prevedeva aiuti economici ai paesi europei al fine di impedire che cadessero sotto il controllo comunista.</w:t>
      </w:r>
      <w:r>
        <w:rPr>
          <w:sz w:val="24"/>
          <w:szCs w:val="24"/>
          <w:lang w:val="it-IT"/>
        </w:rPr>
        <w:t xml:space="preserve"> </w:t>
      </w:r>
      <w:r w:rsidRPr="000F3DB0">
        <w:rPr>
          <w:sz w:val="24"/>
          <w:szCs w:val="24"/>
          <w:lang w:val="it-IT"/>
        </w:rPr>
        <w:t>In Unione Sovietica,</w:t>
      </w:r>
      <w:r>
        <w:rPr>
          <w:sz w:val="24"/>
          <w:szCs w:val="24"/>
          <w:lang w:val="it-IT"/>
        </w:rPr>
        <w:t xml:space="preserve"> </w:t>
      </w:r>
      <w:r w:rsidRPr="000F3DB0">
        <w:rPr>
          <w:sz w:val="24"/>
          <w:szCs w:val="24"/>
          <w:lang w:val="it-IT"/>
        </w:rPr>
        <w:t>c</w:t>
      </w:r>
      <w:r>
        <w:rPr>
          <w:sz w:val="24"/>
          <w:szCs w:val="24"/>
          <w:lang w:val="it-IT"/>
        </w:rPr>
        <w:t>ome risposta</w:t>
      </w:r>
      <w:r w:rsidRPr="000F3DB0">
        <w:rPr>
          <w:sz w:val="24"/>
          <w:szCs w:val="24"/>
          <w:lang w:val="it-IT"/>
        </w:rPr>
        <w:t>,</w:t>
      </w:r>
      <w:r>
        <w:rPr>
          <w:sz w:val="24"/>
          <w:szCs w:val="24"/>
          <w:lang w:val="it-IT"/>
        </w:rPr>
        <w:t xml:space="preserve"> </w:t>
      </w:r>
      <w:r w:rsidRPr="000F3DB0">
        <w:rPr>
          <w:sz w:val="24"/>
          <w:szCs w:val="24"/>
          <w:lang w:val="it-IT"/>
        </w:rPr>
        <w:t>fu istituito il Kominform,</w:t>
      </w:r>
      <w:r>
        <w:rPr>
          <w:sz w:val="24"/>
          <w:szCs w:val="24"/>
          <w:lang w:val="it-IT"/>
        </w:rPr>
        <w:t xml:space="preserve"> </w:t>
      </w:r>
      <w:r w:rsidRPr="000F3DB0">
        <w:rPr>
          <w:sz w:val="24"/>
          <w:szCs w:val="24"/>
          <w:lang w:val="it-IT"/>
        </w:rPr>
        <w:t>una riedizione della Terza Internazionale tesa ad organizzare l’attività dei partiti comunisti dei paesi occidentali.</w:t>
      </w:r>
    </w:p>
    <w:p w:rsidR="008F3F39" w:rsidRPr="000F3DB0" w:rsidRDefault="008F3F39" w:rsidP="008F3F39">
      <w:pPr>
        <w:ind w:firstLine="0"/>
        <w:jc w:val="both"/>
        <w:rPr>
          <w:sz w:val="24"/>
          <w:szCs w:val="24"/>
          <w:lang w:val="it-IT"/>
        </w:rPr>
      </w:pPr>
      <w:r w:rsidRPr="000F3DB0">
        <w:rPr>
          <w:sz w:val="24"/>
          <w:szCs w:val="24"/>
          <w:lang w:val="it-IT"/>
        </w:rPr>
        <w:lastRenderedPageBreak/>
        <w:t>La ricostruzione economica e sociale seguì vie opposte nell’Est e nell’Ovest.</w:t>
      </w:r>
      <w:r>
        <w:rPr>
          <w:sz w:val="24"/>
          <w:szCs w:val="24"/>
          <w:lang w:val="it-IT"/>
        </w:rPr>
        <w:t xml:space="preserve"> </w:t>
      </w:r>
      <w:r w:rsidRPr="000F3DB0">
        <w:rPr>
          <w:sz w:val="24"/>
          <w:szCs w:val="24"/>
          <w:lang w:val="it-IT"/>
        </w:rPr>
        <w:t>Nell’Europa occidentale la scelta anticomunista e l’influenza americana portarono alla valorizzazione della proprietà privata ed a una politica monetaria liberistica.</w:t>
      </w:r>
      <w:r>
        <w:rPr>
          <w:sz w:val="24"/>
          <w:szCs w:val="24"/>
          <w:lang w:val="it-IT"/>
        </w:rPr>
        <w:t xml:space="preserve"> </w:t>
      </w:r>
      <w:r w:rsidRPr="000F3DB0">
        <w:rPr>
          <w:sz w:val="24"/>
          <w:szCs w:val="24"/>
          <w:lang w:val="it-IT"/>
        </w:rPr>
        <w:t>La ripresa venne notevolmente facilitata dagli aiuti Statunitensi (piano Marshall,</w:t>
      </w:r>
      <w:r>
        <w:rPr>
          <w:sz w:val="24"/>
          <w:szCs w:val="24"/>
          <w:lang w:val="it-IT"/>
        </w:rPr>
        <w:t xml:space="preserve"> </w:t>
      </w:r>
      <w:r w:rsidRPr="000F3DB0">
        <w:rPr>
          <w:sz w:val="24"/>
          <w:szCs w:val="24"/>
          <w:lang w:val="it-IT"/>
        </w:rPr>
        <w:t>1948-58)</w:t>
      </w:r>
      <w:r>
        <w:rPr>
          <w:sz w:val="24"/>
          <w:szCs w:val="24"/>
          <w:lang w:val="it-IT"/>
        </w:rPr>
        <w:t xml:space="preserve"> </w:t>
      </w:r>
      <w:r w:rsidRPr="000F3DB0">
        <w:rPr>
          <w:sz w:val="24"/>
          <w:szCs w:val="24"/>
          <w:lang w:val="it-IT"/>
        </w:rPr>
        <w:t>motivati da ragioni economiche (sbocco alla sovrapproduzione USA) e politiche (anticomunismo).</w:t>
      </w:r>
      <w:r>
        <w:rPr>
          <w:sz w:val="24"/>
          <w:szCs w:val="24"/>
          <w:lang w:val="it-IT"/>
        </w:rPr>
        <w:t xml:space="preserve"> </w:t>
      </w:r>
      <w:r w:rsidRPr="000F3DB0">
        <w:rPr>
          <w:sz w:val="24"/>
          <w:szCs w:val="24"/>
          <w:lang w:val="it-IT"/>
        </w:rPr>
        <w:t>Gli aiuti americani permisero ai paesi europei di affrontare i problemi sociali in un momento in cui le condizioni di vita della popolazione erano state rese drammatiche dalla guerra.</w:t>
      </w:r>
      <w:r>
        <w:rPr>
          <w:sz w:val="24"/>
          <w:szCs w:val="24"/>
          <w:lang w:val="it-IT"/>
        </w:rPr>
        <w:t xml:space="preserve"> </w:t>
      </w:r>
      <w:r w:rsidRPr="000F3DB0">
        <w:rPr>
          <w:sz w:val="24"/>
          <w:szCs w:val="24"/>
          <w:lang w:val="it-IT"/>
        </w:rPr>
        <w:t>Per favorire la ricostruzione dell’ Europa orientale i sovietici crearono a lor</w:t>
      </w:r>
      <w:r>
        <w:rPr>
          <w:sz w:val="24"/>
          <w:szCs w:val="24"/>
          <w:lang w:val="it-IT"/>
        </w:rPr>
        <w:t>o</w:t>
      </w:r>
      <w:r w:rsidRPr="000F3DB0">
        <w:rPr>
          <w:sz w:val="24"/>
          <w:szCs w:val="24"/>
          <w:lang w:val="it-IT"/>
        </w:rPr>
        <w:t xml:space="preserve"> volta il Comecon (1949),</w:t>
      </w:r>
      <w:r>
        <w:rPr>
          <w:sz w:val="24"/>
          <w:szCs w:val="24"/>
          <w:lang w:val="it-IT"/>
        </w:rPr>
        <w:t xml:space="preserve"> </w:t>
      </w:r>
      <w:r w:rsidRPr="000F3DB0">
        <w:rPr>
          <w:sz w:val="24"/>
          <w:szCs w:val="24"/>
          <w:lang w:val="it-IT"/>
        </w:rPr>
        <w:t>un organismo  per lo sviluppo di quei paesi le cui vicende vennero di fatto dominate dalla dittatura Staliniana,sulla base del modello comunista sovietico: economia controllata dallo stato,</w:t>
      </w:r>
      <w:r>
        <w:rPr>
          <w:sz w:val="24"/>
          <w:szCs w:val="24"/>
          <w:lang w:val="it-IT"/>
        </w:rPr>
        <w:t xml:space="preserve"> </w:t>
      </w:r>
      <w:r w:rsidRPr="000F3DB0">
        <w:rPr>
          <w:sz w:val="24"/>
          <w:szCs w:val="24"/>
          <w:lang w:val="it-IT"/>
        </w:rPr>
        <w:t>incentrata sullo sviluppo dell</w:t>
      </w:r>
      <w:r>
        <w:rPr>
          <w:sz w:val="24"/>
          <w:szCs w:val="24"/>
          <w:lang w:val="it-IT"/>
        </w:rPr>
        <w:t>’</w:t>
      </w:r>
      <w:r w:rsidRPr="000F3DB0">
        <w:rPr>
          <w:sz w:val="24"/>
          <w:szCs w:val="24"/>
          <w:lang w:val="it-IT"/>
        </w:rPr>
        <w:t>industria pesante a scapito della produzione di beni di consumo.</w:t>
      </w:r>
    </w:p>
    <w:p w:rsidR="008F3F39" w:rsidRDefault="008F3F39" w:rsidP="008F3F39">
      <w:pPr>
        <w:ind w:firstLine="0"/>
        <w:jc w:val="both"/>
        <w:rPr>
          <w:sz w:val="24"/>
          <w:szCs w:val="24"/>
          <w:lang w:val="it-IT"/>
        </w:rPr>
      </w:pPr>
    </w:p>
    <w:p w:rsidR="008F3F39" w:rsidRPr="000F3DB0" w:rsidRDefault="008F3F39" w:rsidP="008F3F39">
      <w:pPr>
        <w:ind w:firstLine="0"/>
        <w:jc w:val="both"/>
        <w:rPr>
          <w:sz w:val="24"/>
          <w:szCs w:val="24"/>
          <w:lang w:val="it-IT"/>
        </w:rPr>
      </w:pPr>
      <w:r w:rsidRPr="000F3DB0">
        <w:rPr>
          <w:sz w:val="24"/>
          <w:szCs w:val="24"/>
          <w:lang w:val="it-IT"/>
        </w:rPr>
        <w:t>La “guerra fredda” spinse Usa e Urss a dare vita a due contrapposte alleanze militari: da una parte il Patto atlantico (Stati uniti,</w:t>
      </w:r>
      <w:r>
        <w:rPr>
          <w:sz w:val="24"/>
          <w:szCs w:val="24"/>
          <w:lang w:val="it-IT"/>
        </w:rPr>
        <w:t xml:space="preserve"> </w:t>
      </w:r>
      <w:r w:rsidRPr="000F3DB0">
        <w:rPr>
          <w:sz w:val="24"/>
          <w:szCs w:val="24"/>
          <w:lang w:val="it-IT"/>
        </w:rPr>
        <w:t>Canada e diversi stati dell’Europa occidentale,</w:t>
      </w:r>
      <w:r>
        <w:rPr>
          <w:sz w:val="24"/>
          <w:szCs w:val="24"/>
          <w:lang w:val="it-IT"/>
        </w:rPr>
        <w:t xml:space="preserve"> </w:t>
      </w:r>
      <w:r w:rsidRPr="000F3DB0">
        <w:rPr>
          <w:sz w:val="24"/>
          <w:szCs w:val="24"/>
          <w:lang w:val="it-IT"/>
        </w:rPr>
        <w:t>aprile 1949) con la sua organizzazione di difesa,la Nato</w:t>
      </w:r>
      <w:r>
        <w:rPr>
          <w:sz w:val="24"/>
          <w:szCs w:val="24"/>
          <w:lang w:val="it-IT"/>
        </w:rPr>
        <w:t xml:space="preserve"> </w:t>
      </w:r>
      <w:r w:rsidRPr="000F3DB0">
        <w:rPr>
          <w:sz w:val="24"/>
          <w:szCs w:val="24"/>
          <w:lang w:val="it-IT"/>
        </w:rPr>
        <w:t>in funzione anticomunista; dall</w:t>
      </w:r>
      <w:r>
        <w:rPr>
          <w:sz w:val="24"/>
          <w:szCs w:val="24"/>
          <w:lang w:val="it-IT"/>
        </w:rPr>
        <w:t>’</w:t>
      </w:r>
      <w:r w:rsidRPr="000F3DB0">
        <w:rPr>
          <w:sz w:val="24"/>
          <w:szCs w:val="24"/>
          <w:lang w:val="it-IT"/>
        </w:rPr>
        <w:t>altra il Patto di Varsavia tra i Paesi dell’Est (maggio 1955) in funzione antiamericana. Il clima di sospetto e di rivalità incrementò la corsa agli armamenti nucleari: l’Unione Sovietica si dotò della bomba atomica nel 1949,</w:t>
      </w:r>
      <w:r>
        <w:rPr>
          <w:sz w:val="24"/>
          <w:szCs w:val="24"/>
          <w:lang w:val="it-IT"/>
        </w:rPr>
        <w:t xml:space="preserve"> </w:t>
      </w:r>
      <w:r w:rsidRPr="000F3DB0">
        <w:rPr>
          <w:sz w:val="24"/>
          <w:szCs w:val="24"/>
          <w:lang w:val="it-IT"/>
        </w:rPr>
        <w:t>mentre nel 1952 gli Usa sperimentarono la micidiale bomba H, seguiti nel 1953 dai Sovietici.</w:t>
      </w:r>
    </w:p>
    <w:p w:rsidR="008F3F39" w:rsidRPr="000F3DB0" w:rsidRDefault="008F3F39" w:rsidP="008F3F39">
      <w:pPr>
        <w:ind w:firstLine="0"/>
        <w:jc w:val="both"/>
        <w:rPr>
          <w:sz w:val="24"/>
          <w:szCs w:val="24"/>
          <w:lang w:val="it-IT"/>
        </w:rPr>
      </w:pPr>
      <w:r w:rsidRPr="000F3DB0">
        <w:rPr>
          <w:sz w:val="24"/>
          <w:szCs w:val="24"/>
          <w:lang w:val="it-IT"/>
        </w:rPr>
        <w:t>Nell</w:t>
      </w:r>
      <w:r>
        <w:rPr>
          <w:sz w:val="24"/>
          <w:szCs w:val="24"/>
          <w:lang w:val="it-IT"/>
        </w:rPr>
        <w:t>’</w:t>
      </w:r>
      <w:r w:rsidRPr="000F3DB0">
        <w:rPr>
          <w:sz w:val="24"/>
          <w:szCs w:val="24"/>
          <w:lang w:val="it-IT"/>
        </w:rPr>
        <w:t>ambito degli organismi internazionali un ruolo importante ebbe l’Organizzazione delle Nazioni Unite,</w:t>
      </w:r>
      <w:r>
        <w:rPr>
          <w:sz w:val="24"/>
          <w:szCs w:val="24"/>
          <w:lang w:val="it-IT"/>
        </w:rPr>
        <w:t xml:space="preserve"> </w:t>
      </w:r>
      <w:r w:rsidRPr="000F3DB0">
        <w:rPr>
          <w:sz w:val="24"/>
          <w:szCs w:val="24"/>
          <w:lang w:val="it-IT"/>
        </w:rPr>
        <w:t>nata a San Francisco nel giugno 1945,</w:t>
      </w:r>
      <w:r>
        <w:rPr>
          <w:sz w:val="24"/>
          <w:szCs w:val="24"/>
          <w:lang w:val="it-IT"/>
        </w:rPr>
        <w:t xml:space="preserve"> </w:t>
      </w:r>
      <w:r w:rsidRPr="000F3DB0">
        <w:rPr>
          <w:sz w:val="24"/>
          <w:szCs w:val="24"/>
          <w:lang w:val="it-IT"/>
        </w:rPr>
        <w:t>con la partecipazione di 51 Stati. L’ONU svolse la sua importante attività regolatrice, purtroppo spesso limitata e compromessa dalle decisioni imposte da Usa e Urss.</w:t>
      </w:r>
      <w:r>
        <w:rPr>
          <w:sz w:val="24"/>
          <w:szCs w:val="24"/>
          <w:lang w:val="it-IT"/>
        </w:rPr>
        <w:t xml:space="preserve"> </w:t>
      </w:r>
      <w:r w:rsidRPr="000F3DB0">
        <w:rPr>
          <w:sz w:val="24"/>
          <w:szCs w:val="24"/>
          <w:lang w:val="it-IT"/>
        </w:rPr>
        <w:t>Preoccupati dall’espansione comunista in Asia, gli Usa appoggiarono la Corea del sud, invasa dalla Corea del nord</w:t>
      </w:r>
      <w:r>
        <w:rPr>
          <w:sz w:val="24"/>
          <w:szCs w:val="24"/>
          <w:lang w:val="it-IT"/>
        </w:rPr>
        <w:t>,</w:t>
      </w:r>
      <w:r w:rsidRPr="000F3DB0">
        <w:rPr>
          <w:sz w:val="24"/>
          <w:szCs w:val="24"/>
          <w:lang w:val="it-IT"/>
        </w:rPr>
        <w:t xml:space="preserve"> politicamente legata al marxismo.</w:t>
      </w:r>
      <w:r>
        <w:rPr>
          <w:sz w:val="24"/>
          <w:szCs w:val="24"/>
          <w:lang w:val="it-IT"/>
        </w:rPr>
        <w:t xml:space="preserve"> </w:t>
      </w:r>
      <w:r w:rsidRPr="000F3DB0">
        <w:rPr>
          <w:sz w:val="24"/>
          <w:szCs w:val="24"/>
          <w:lang w:val="it-IT"/>
        </w:rPr>
        <w:t>Ne scaturì una guerra di tre anni conclusasi con un armistizio che confermò la divisione della Corea al 38° parallelo.</w:t>
      </w:r>
      <w:r>
        <w:rPr>
          <w:sz w:val="24"/>
          <w:szCs w:val="24"/>
          <w:lang w:val="it-IT"/>
        </w:rPr>
        <w:t xml:space="preserve"> </w:t>
      </w:r>
      <w:r w:rsidRPr="000F3DB0">
        <w:rPr>
          <w:sz w:val="24"/>
          <w:szCs w:val="24"/>
          <w:lang w:val="it-IT"/>
        </w:rPr>
        <w:t>Il nuovo quadro politico aveva spinto gli Usa ad allearsi con il Giappone,</w:t>
      </w:r>
      <w:r>
        <w:rPr>
          <w:sz w:val="24"/>
          <w:szCs w:val="24"/>
          <w:lang w:val="it-IT"/>
        </w:rPr>
        <w:t xml:space="preserve"> </w:t>
      </w:r>
      <w:r w:rsidRPr="000F3DB0">
        <w:rPr>
          <w:sz w:val="24"/>
          <w:szCs w:val="24"/>
          <w:lang w:val="it-IT"/>
        </w:rPr>
        <w:t>considerandolo un sicuro baluardo contro il comunismo.</w:t>
      </w:r>
    </w:p>
    <w:p w:rsidR="008F3F39" w:rsidRPr="000F3DB0" w:rsidRDefault="008F3F39" w:rsidP="008F3F39">
      <w:pPr>
        <w:ind w:firstLine="0"/>
        <w:jc w:val="both"/>
        <w:rPr>
          <w:sz w:val="24"/>
          <w:szCs w:val="24"/>
          <w:lang w:val="it-IT"/>
        </w:rPr>
      </w:pPr>
      <w:r w:rsidRPr="000F3DB0">
        <w:rPr>
          <w:sz w:val="24"/>
          <w:szCs w:val="24"/>
          <w:lang w:val="it-IT"/>
        </w:rPr>
        <w:t>In altre arie dell</w:t>
      </w:r>
      <w:r>
        <w:rPr>
          <w:sz w:val="24"/>
          <w:szCs w:val="24"/>
          <w:lang w:val="it-IT"/>
        </w:rPr>
        <w:t>’</w:t>
      </w:r>
      <w:r w:rsidRPr="000F3DB0">
        <w:rPr>
          <w:sz w:val="24"/>
          <w:szCs w:val="24"/>
          <w:lang w:val="it-IT"/>
        </w:rPr>
        <w:t>Asia si stava intanto avviando la decolonizzazione,destinata ad aprire una breccia nella politica dei blocchi.</w:t>
      </w:r>
      <w:r>
        <w:rPr>
          <w:sz w:val="24"/>
          <w:szCs w:val="24"/>
          <w:lang w:val="it-IT"/>
        </w:rPr>
        <w:t xml:space="preserve"> </w:t>
      </w:r>
      <w:r w:rsidRPr="000F3DB0">
        <w:rPr>
          <w:sz w:val="24"/>
          <w:szCs w:val="24"/>
          <w:lang w:val="it-IT"/>
        </w:rPr>
        <w:t>I Paesi del Sud-est asiatico raggiunsero in quel giro di anni l’indipendenza.</w:t>
      </w:r>
      <w:r>
        <w:rPr>
          <w:sz w:val="24"/>
          <w:szCs w:val="24"/>
          <w:lang w:val="it-IT"/>
        </w:rPr>
        <w:t xml:space="preserve"> </w:t>
      </w:r>
      <w:r w:rsidRPr="000F3DB0">
        <w:rPr>
          <w:sz w:val="24"/>
          <w:szCs w:val="24"/>
          <w:lang w:val="it-IT"/>
        </w:rPr>
        <w:t>Particolarmente travagliata fu la vicenda del Vietnam.</w:t>
      </w:r>
      <w:r>
        <w:rPr>
          <w:sz w:val="24"/>
          <w:szCs w:val="24"/>
          <w:lang w:val="it-IT"/>
        </w:rPr>
        <w:t xml:space="preserve"> </w:t>
      </w:r>
      <w:r w:rsidRPr="000F3DB0">
        <w:rPr>
          <w:sz w:val="24"/>
          <w:szCs w:val="24"/>
          <w:lang w:val="it-IT"/>
        </w:rPr>
        <w:t>Nel 1947 divenne indipendente anche l’India. Nel Medio Oriente si erano resi indipendenti Siria e Libano</w:t>
      </w:r>
      <w:r>
        <w:rPr>
          <w:sz w:val="24"/>
          <w:szCs w:val="24"/>
          <w:lang w:val="it-IT"/>
        </w:rPr>
        <w:t xml:space="preserve"> </w:t>
      </w:r>
      <w:r w:rsidRPr="000F3DB0">
        <w:rPr>
          <w:sz w:val="24"/>
          <w:szCs w:val="24"/>
          <w:lang w:val="it-IT"/>
        </w:rPr>
        <w:t>(1944), si era formato il regno di Giordania con annessa la Palestina, ed era sorta la Lega Araba. L’area venne però sconvolta dalla progettata creazione di uno stato Israeliano.</w:t>
      </w:r>
      <w:r>
        <w:rPr>
          <w:sz w:val="24"/>
          <w:szCs w:val="24"/>
          <w:lang w:val="it-IT"/>
        </w:rPr>
        <w:t xml:space="preserve"> </w:t>
      </w:r>
      <w:r w:rsidRPr="000F3DB0">
        <w:rPr>
          <w:sz w:val="24"/>
          <w:szCs w:val="24"/>
          <w:lang w:val="it-IT"/>
        </w:rPr>
        <w:t>Ciò accrebbe l’ostilità degli Arabi,</w:t>
      </w:r>
      <w:r>
        <w:rPr>
          <w:sz w:val="24"/>
          <w:szCs w:val="24"/>
          <w:lang w:val="it-IT"/>
        </w:rPr>
        <w:t xml:space="preserve"> </w:t>
      </w:r>
      <w:r w:rsidRPr="000F3DB0">
        <w:rPr>
          <w:sz w:val="24"/>
          <w:szCs w:val="24"/>
          <w:lang w:val="it-IT"/>
        </w:rPr>
        <w:t>che esplose quando una risoluzione dell’Onu (29\11\1947) sancì la creazione in Palestina di uno stato Israeliano a fianco di uno stato Arabo. Do</w:t>
      </w:r>
      <w:r>
        <w:rPr>
          <w:sz w:val="24"/>
          <w:szCs w:val="24"/>
          <w:lang w:val="it-IT"/>
        </w:rPr>
        <w:t xml:space="preserve">po la proclamazione di Israele </w:t>
      </w:r>
      <w:r w:rsidRPr="000F3DB0">
        <w:rPr>
          <w:sz w:val="24"/>
          <w:szCs w:val="24"/>
          <w:lang w:val="it-IT"/>
        </w:rPr>
        <w:t>(14\5\1948)</w:t>
      </w:r>
      <w:r>
        <w:rPr>
          <w:sz w:val="24"/>
          <w:szCs w:val="24"/>
          <w:lang w:val="it-IT"/>
        </w:rPr>
        <w:t>,</w:t>
      </w:r>
      <w:r w:rsidRPr="000F3DB0">
        <w:rPr>
          <w:sz w:val="24"/>
          <w:szCs w:val="24"/>
          <w:lang w:val="it-IT"/>
        </w:rPr>
        <w:t xml:space="preserve"> la Lega Araba dichiarò guerra agli Israeliani ma subì una dura sconfitta in seguito alla quale i Palestinesi,</w:t>
      </w:r>
      <w:r>
        <w:rPr>
          <w:sz w:val="24"/>
          <w:szCs w:val="24"/>
          <w:lang w:val="it-IT"/>
        </w:rPr>
        <w:t xml:space="preserve"> </w:t>
      </w:r>
      <w:r w:rsidRPr="000F3DB0">
        <w:rPr>
          <w:sz w:val="24"/>
          <w:szCs w:val="24"/>
          <w:lang w:val="it-IT"/>
        </w:rPr>
        <w:t>rimasti senza patria</w:t>
      </w:r>
      <w:r>
        <w:rPr>
          <w:sz w:val="24"/>
          <w:szCs w:val="24"/>
          <w:lang w:val="it-IT"/>
        </w:rPr>
        <w:t>,</w:t>
      </w:r>
      <w:r w:rsidRPr="000F3DB0">
        <w:rPr>
          <w:sz w:val="24"/>
          <w:szCs w:val="24"/>
          <w:lang w:val="it-IT"/>
        </w:rPr>
        <w:t xml:space="preserve"> dettero vita nel 1964 all’Olp (Organizzazione per la liberazione della Palestina). </w:t>
      </w:r>
    </w:p>
    <w:p w:rsidR="008F3F39" w:rsidRPr="000F3DB0" w:rsidRDefault="008F3F39" w:rsidP="008F3F39">
      <w:pPr>
        <w:jc w:val="both"/>
        <w:rPr>
          <w:sz w:val="24"/>
          <w:szCs w:val="24"/>
          <w:lang w:val="it-IT"/>
        </w:rPr>
      </w:pPr>
    </w:p>
    <w:p w:rsidR="008F3F39" w:rsidRPr="000F3DB0" w:rsidRDefault="008F3F39" w:rsidP="008F3F39">
      <w:pPr>
        <w:ind w:firstLine="0"/>
        <w:jc w:val="both"/>
        <w:rPr>
          <w:sz w:val="24"/>
          <w:szCs w:val="24"/>
          <w:lang w:val="it-IT"/>
        </w:rPr>
      </w:pPr>
      <w:r w:rsidRPr="000F3DB0">
        <w:rPr>
          <w:sz w:val="24"/>
          <w:szCs w:val="24"/>
          <w:lang w:val="it-IT"/>
        </w:rPr>
        <w:t>Dopo la morte di Stalin, la guida dell’Urss passò a Nikita Krusciov, il quale dette inizio a una nuova fase di politica economica e di relazioni internazionali, improntate alla distensione tra i due blocchi (coesistenza pacifica). Krusciov denunciò i crimini commessi da Stalin, auspicando una revisione del sistema (processo di destalinizzazione) e un miglioramento delle relazioni con l’Occidente. Il processo di destalinizzazione non pose però in discussione il sistema economico-politico sovietico e non eliminò i gulag. I Paesi dell’Europa orientale  sperarono  nel nuovo corso per ottenere autonomia nei confronti dell’Urss.</w:t>
      </w:r>
    </w:p>
    <w:p w:rsidR="008F3F39" w:rsidRPr="000F3DB0" w:rsidRDefault="008F3F39" w:rsidP="008F3F39">
      <w:pPr>
        <w:jc w:val="both"/>
        <w:rPr>
          <w:sz w:val="24"/>
          <w:szCs w:val="24"/>
          <w:lang w:val="it-IT"/>
        </w:rPr>
      </w:pPr>
    </w:p>
    <w:p w:rsidR="008F3F39" w:rsidRDefault="008F3F39" w:rsidP="008F3F39">
      <w:pPr>
        <w:ind w:firstLine="0"/>
        <w:jc w:val="both"/>
        <w:rPr>
          <w:sz w:val="24"/>
          <w:szCs w:val="24"/>
          <w:lang w:val="it-IT"/>
        </w:rPr>
      </w:pPr>
      <w:r w:rsidRPr="000F3DB0">
        <w:rPr>
          <w:sz w:val="24"/>
          <w:szCs w:val="24"/>
          <w:lang w:val="it-IT"/>
        </w:rPr>
        <w:t xml:space="preserve">Nel 1956, Francia e Gran Bretagna, con l’appoggio di Israele, aggredirono l’Egitto, dove il nuovo leader Nasser aveva nazionalizzato il canale di Suez. Nasser venne sconfitto ma Usa e Urss imposero agli aggressori di ritirare le loro truppe. In questa occasione le due super potenze </w:t>
      </w:r>
      <w:r w:rsidRPr="000F3DB0">
        <w:rPr>
          <w:sz w:val="24"/>
          <w:szCs w:val="24"/>
          <w:lang w:val="it-IT"/>
        </w:rPr>
        <w:lastRenderedPageBreak/>
        <w:t xml:space="preserve">affermarono il loro ruolo egemone e, superate le precedenti tensioni, dettero vita a rapporti basati su una  pacifica convivenza (disgelo). </w:t>
      </w:r>
    </w:p>
    <w:p w:rsidR="008F3F39" w:rsidRDefault="008F3F39" w:rsidP="008F3F39">
      <w:pPr>
        <w:ind w:firstLine="0"/>
        <w:jc w:val="both"/>
        <w:rPr>
          <w:sz w:val="24"/>
          <w:szCs w:val="24"/>
          <w:lang w:val="it-IT"/>
        </w:rPr>
      </w:pPr>
      <w:r w:rsidRPr="000F3DB0">
        <w:rPr>
          <w:sz w:val="24"/>
          <w:szCs w:val="24"/>
          <w:lang w:val="it-IT"/>
        </w:rPr>
        <w:t xml:space="preserve">Nell’Europa occidentale questo nuovo clima politico favorì tra gli anni 50 e 60 uno straordinario sviluppo che fece parlare di miracolo economico. Nella Germania federale si verificò un poderoso sviluppo economico, accompagnato da un peggioramento dei rapporti con la Germania dell’Est. E’ proprio nel 1961 che sorse il muro di Berlino, emblema del bipolarismo. </w:t>
      </w:r>
    </w:p>
    <w:p w:rsidR="008F3F39" w:rsidRDefault="008F3F39" w:rsidP="008F3F39">
      <w:pPr>
        <w:ind w:firstLine="0"/>
        <w:jc w:val="both"/>
        <w:rPr>
          <w:sz w:val="24"/>
          <w:szCs w:val="24"/>
          <w:lang w:val="it-IT"/>
        </w:rPr>
      </w:pPr>
    </w:p>
    <w:p w:rsidR="008F3F39" w:rsidRDefault="008F3F39" w:rsidP="008F3F39">
      <w:pPr>
        <w:ind w:firstLine="0"/>
        <w:jc w:val="both"/>
        <w:rPr>
          <w:sz w:val="24"/>
          <w:szCs w:val="24"/>
          <w:lang w:val="it-IT"/>
        </w:rPr>
      </w:pPr>
      <w:r w:rsidRPr="000F3DB0">
        <w:rPr>
          <w:sz w:val="24"/>
          <w:szCs w:val="24"/>
          <w:lang w:val="it-IT"/>
        </w:rPr>
        <w:t xml:space="preserve">Eletto presidente degli Usa (1960), John Fitzgerald Kennedy presentò un programma d’impegno sociale, chiamato nuova frontiera, destinato a rafforzare la democrazia. Kennedy proseguì la politica della coesistenza pacifica con l’Urss, ma dovette scontrarsi  nel 1962 con la crisi di Cuba. Sull’isola un rivoluzionario guidato da Fidel Castro aveva abbattuto il regime filoamericano di Batista (1959). Castro attuò riforme radicali e nazionalizzò le raffinerie straniere, provocando l’embargo americano dello zucchero, che si inasprì dopo l’avvicinamento di Cuba all’Urss. Gli Usa, inoltre, appoggiarono la fallita rivoluzione di alcuni esuli cubani anticastriti. In risposta Krusciov installò basi missilistiche a Cuba, provocando la reazione americana. Si sfiorò così la catastrofe atomica scongiurata dallo smantellamento della base della politica di Krusciov. </w:t>
      </w:r>
    </w:p>
    <w:p w:rsidR="008F3F39" w:rsidRPr="000F3DB0" w:rsidRDefault="008F3F39" w:rsidP="008F3F39">
      <w:pPr>
        <w:ind w:firstLine="0"/>
        <w:jc w:val="both"/>
        <w:rPr>
          <w:sz w:val="24"/>
          <w:szCs w:val="24"/>
          <w:lang w:val="it-IT"/>
        </w:rPr>
      </w:pPr>
      <w:r w:rsidRPr="000F3DB0">
        <w:rPr>
          <w:sz w:val="24"/>
          <w:szCs w:val="24"/>
          <w:lang w:val="it-IT"/>
        </w:rPr>
        <w:t xml:space="preserve">Ebbe inizio a quel punto una politica di distinzione tra i blocchi (trattato di denuclearizzazione tra Usa e Urss, 1963). Nel 1963 Kennedy venne assassinato a Dallas e l’anno dopo Krusciov fu destituito. Un contributo al processo di distensione internazionale venne dato dallo spirito pacifista di papa Giovanni XXIII, promotore del concilio Vaticano II, con cui la Chiesa cattolica aprì il dialogo con le altre fedi e si sensibilizzò ai problemi del Terzo mondo. </w:t>
      </w:r>
    </w:p>
    <w:p w:rsidR="008F3F39" w:rsidRDefault="008F3F39" w:rsidP="008F3F39">
      <w:pPr>
        <w:ind w:firstLine="0"/>
        <w:jc w:val="both"/>
        <w:rPr>
          <w:sz w:val="24"/>
          <w:szCs w:val="24"/>
          <w:lang w:val="it-IT"/>
        </w:rPr>
      </w:pPr>
    </w:p>
    <w:p w:rsidR="008F3F39" w:rsidRPr="000F3DB0" w:rsidRDefault="008F3F39" w:rsidP="008F3F39">
      <w:pPr>
        <w:ind w:firstLine="0"/>
        <w:jc w:val="both"/>
        <w:rPr>
          <w:sz w:val="24"/>
          <w:szCs w:val="24"/>
          <w:lang w:val="it-IT"/>
        </w:rPr>
      </w:pPr>
      <w:r w:rsidRPr="000F3DB0">
        <w:rPr>
          <w:sz w:val="24"/>
          <w:szCs w:val="24"/>
          <w:lang w:val="it-IT"/>
        </w:rPr>
        <w:t>Con la distensione il confronto con gli Usa si spostò dal piano politico a quello economico, nel quale l’Urss non riuscì mai a primeggiare, e a quello scientifico-tecnologico, in cui i Sovietici ottennero significativi successi, come il lancio dei primi satelliti artificiali e dei razzi verso la Luna. La gara spaziale culminò con il primo sbarco dell’uomo sulla Luna nel luglio 1969 che vide protagonisti due astronauti americani.</w:t>
      </w:r>
    </w:p>
    <w:p w:rsidR="008F3F39" w:rsidRPr="000F3DB0" w:rsidRDefault="008F3F39" w:rsidP="008F3F39">
      <w:pPr>
        <w:jc w:val="both"/>
        <w:rPr>
          <w:sz w:val="24"/>
          <w:szCs w:val="24"/>
          <w:lang w:val="it-IT"/>
        </w:rPr>
      </w:pPr>
      <w:r w:rsidRPr="000F3DB0">
        <w:rPr>
          <w:noProof/>
          <w:sz w:val="24"/>
          <w:szCs w:val="24"/>
          <w:lang w:val="it-IT" w:eastAsia="it-IT" w:bidi="ar-SA"/>
        </w:rPr>
        <w:drawing>
          <wp:anchor distT="0" distB="0" distL="114300" distR="114300" simplePos="0" relativeHeight="251795456" behindDoc="0" locked="0" layoutInCell="1" allowOverlap="1">
            <wp:simplePos x="0" y="0"/>
            <wp:positionH relativeFrom="column">
              <wp:posOffset>4302760</wp:posOffset>
            </wp:positionH>
            <wp:positionV relativeFrom="paragraph">
              <wp:posOffset>6985</wp:posOffset>
            </wp:positionV>
            <wp:extent cx="1758950" cy="1758315"/>
            <wp:effectExtent l="19050" t="0" r="0" b="0"/>
            <wp:wrapSquare wrapText="bothSides"/>
            <wp:docPr id="46" name="Immagine 40" descr="cern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nan.jpg"/>
                    <pic:cNvPicPr/>
                  </pic:nvPicPr>
                  <pic:blipFill>
                    <a:blip r:embed="rId89"/>
                    <a:stretch>
                      <a:fillRect/>
                    </a:stretch>
                  </pic:blipFill>
                  <pic:spPr>
                    <a:xfrm>
                      <a:off x="0" y="0"/>
                      <a:ext cx="1758950" cy="1758315"/>
                    </a:xfrm>
                    <a:prstGeom prst="rect">
                      <a:avLst/>
                    </a:prstGeom>
                  </pic:spPr>
                </pic:pic>
              </a:graphicData>
            </a:graphic>
          </wp:anchor>
        </w:drawing>
      </w:r>
    </w:p>
    <w:p w:rsidR="008F3F39" w:rsidRPr="000F3DB0" w:rsidRDefault="008F3F39" w:rsidP="008F3F39">
      <w:pPr>
        <w:jc w:val="both"/>
        <w:rPr>
          <w:sz w:val="24"/>
          <w:szCs w:val="24"/>
          <w:lang w:val="it-IT"/>
        </w:rPr>
      </w:pPr>
    </w:p>
    <w:p w:rsidR="008F3F39" w:rsidRPr="000F3DB0" w:rsidRDefault="008F3F39" w:rsidP="008F3F39">
      <w:pPr>
        <w:keepNext/>
        <w:jc w:val="both"/>
        <w:rPr>
          <w:sz w:val="24"/>
          <w:szCs w:val="24"/>
          <w:lang w:val="it-IT"/>
        </w:rPr>
      </w:pPr>
      <w:r w:rsidRPr="000F3DB0">
        <w:rPr>
          <w:b/>
          <w:sz w:val="24"/>
          <w:szCs w:val="24"/>
          <w:lang w:val="it-IT"/>
        </w:rPr>
        <w:t>IL GIORNO CHE NEIL SBARCO' SULLA LUNA...</w:t>
      </w:r>
    </w:p>
    <w:p w:rsidR="008F3F39" w:rsidRDefault="008F3F39" w:rsidP="008F3F39">
      <w:pPr>
        <w:ind w:firstLine="0"/>
        <w:jc w:val="both"/>
        <w:rPr>
          <w:sz w:val="24"/>
          <w:szCs w:val="24"/>
          <w:lang w:val="it-IT"/>
        </w:rPr>
      </w:pPr>
    </w:p>
    <w:p w:rsidR="008F3F39" w:rsidRPr="000F3DB0" w:rsidRDefault="008F3F39" w:rsidP="008F3F39">
      <w:pPr>
        <w:ind w:firstLine="0"/>
        <w:jc w:val="both"/>
        <w:rPr>
          <w:sz w:val="24"/>
          <w:szCs w:val="24"/>
          <w:lang w:val="it-IT"/>
        </w:rPr>
      </w:pPr>
      <w:r w:rsidRPr="000F3DB0">
        <w:rPr>
          <w:sz w:val="24"/>
          <w:szCs w:val="24"/>
          <w:lang w:val="it-IT"/>
        </w:rPr>
        <w:t xml:space="preserve">Trentotto anni fa, il 20 luglio 1969, alle ore 22.56 EDT (le ore 5.56 ora italiana del 21 luglio) l'astronauta americano Neil Armstrong posava il primo piede umano sul suolo lunare. Quella missione era iniziata il 16 luglio alle 9.32 ora locale, quando il gigantesco razzo vettore Saturno 5, alto oltre 111 metri, si era alzato dalla rampa 39/B del Centro spaziale Kennedy in Florida. A bordo vi erano tre astronauti: il comandante della missione Neil A. Armstrong, il pilota del modulo di comando Michael Collins ed il pilota del modulo lunare Edwin E. Aldrin Jr. </w:t>
      </w:r>
    </w:p>
    <w:p w:rsidR="008F3F39" w:rsidRPr="000F3DB0" w:rsidRDefault="001B7EE7" w:rsidP="008F3F39">
      <w:pPr>
        <w:ind w:firstLine="0"/>
        <w:jc w:val="both"/>
        <w:rPr>
          <w:sz w:val="24"/>
          <w:szCs w:val="24"/>
          <w:lang w:val="it-IT"/>
        </w:rPr>
      </w:pPr>
      <w:r w:rsidRPr="001B7EE7">
        <w:rPr>
          <w:noProof/>
          <w:sz w:val="24"/>
          <w:szCs w:val="24"/>
        </w:rPr>
        <w:pict>
          <v:shape id="_x0000_s1122" type="#_x0000_t202" style="position:absolute;left:0;text-align:left;margin-left:-9.55pt;margin-top:151.85pt;width:126.4pt;height:11pt;z-index:251797504" stroked="f">
            <v:textbox style="mso-next-textbox:#_x0000_s1122;mso-fit-shape-to-text:t" inset="0,0,0,0">
              <w:txbxContent>
                <w:p w:rsidR="006C180A" w:rsidRDefault="006C180A" w:rsidP="008F3F39">
                  <w:pPr>
                    <w:pStyle w:val="Didascalia"/>
                    <w:ind w:firstLine="0"/>
                    <w:rPr>
                      <w:noProof/>
                    </w:rPr>
                  </w:pPr>
                  <w:r>
                    <w:t xml:space="preserve">     logo </w:t>
                  </w:r>
                  <w:proofErr w:type="spellStart"/>
                  <w:r>
                    <w:t>missione</w:t>
                  </w:r>
                  <w:proofErr w:type="spellEnd"/>
                  <w:r>
                    <w:t xml:space="preserve"> Apollo 11</w:t>
                  </w:r>
                </w:p>
              </w:txbxContent>
            </v:textbox>
            <w10:wrap type="square"/>
          </v:shape>
        </w:pict>
      </w:r>
      <w:r w:rsidR="008F3F39">
        <w:rPr>
          <w:noProof/>
          <w:sz w:val="24"/>
          <w:szCs w:val="24"/>
          <w:lang w:val="it-IT" w:eastAsia="it-IT" w:bidi="ar-SA"/>
        </w:rPr>
        <w:drawing>
          <wp:anchor distT="0" distB="0" distL="114300" distR="114300" simplePos="0" relativeHeight="251796480" behindDoc="0" locked="0" layoutInCell="1" allowOverlap="1">
            <wp:simplePos x="0" y="0"/>
            <wp:positionH relativeFrom="column">
              <wp:posOffset>-97790</wp:posOffset>
            </wp:positionH>
            <wp:positionV relativeFrom="paragraph">
              <wp:posOffset>497205</wp:posOffset>
            </wp:positionV>
            <wp:extent cx="1605280" cy="1556385"/>
            <wp:effectExtent l="19050" t="0" r="0" b="0"/>
            <wp:wrapSquare wrapText="bothSides"/>
            <wp:docPr id="53" name="Immagine 41" descr="apollo-11-p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ollo-11-patch.jpg"/>
                    <pic:cNvPicPr/>
                  </pic:nvPicPr>
                  <pic:blipFill>
                    <a:blip r:embed="rId90" cstate="print"/>
                    <a:stretch>
                      <a:fillRect/>
                    </a:stretch>
                  </pic:blipFill>
                  <pic:spPr>
                    <a:xfrm>
                      <a:off x="0" y="0"/>
                      <a:ext cx="1605280" cy="1556385"/>
                    </a:xfrm>
                    <a:prstGeom prst="rect">
                      <a:avLst/>
                    </a:prstGeom>
                  </pic:spPr>
                </pic:pic>
              </a:graphicData>
            </a:graphic>
          </wp:anchor>
        </w:drawing>
      </w:r>
      <w:r w:rsidR="008F3F39" w:rsidRPr="000F3DB0">
        <w:rPr>
          <w:sz w:val="24"/>
          <w:szCs w:val="24"/>
          <w:lang w:val="it-IT"/>
        </w:rPr>
        <w:t>Dopo un viaggio tranquillo, durato quattro giorni, i tre uomini arrivarono in orbita lunare. Armstrong e Aldrin salirono sul LEM (</w:t>
      </w:r>
      <w:proofErr w:type="spellStart"/>
      <w:r w:rsidR="008F3F39" w:rsidRPr="000F3DB0">
        <w:rPr>
          <w:sz w:val="24"/>
          <w:szCs w:val="24"/>
          <w:lang w:val="it-IT"/>
        </w:rPr>
        <w:t>Lunar</w:t>
      </w:r>
      <w:proofErr w:type="spellEnd"/>
      <w:r w:rsidR="008F3F39" w:rsidRPr="000F3DB0">
        <w:rPr>
          <w:sz w:val="24"/>
          <w:szCs w:val="24"/>
          <w:lang w:val="it-IT"/>
        </w:rPr>
        <w:t xml:space="preserve"> </w:t>
      </w:r>
      <w:proofErr w:type="spellStart"/>
      <w:r w:rsidR="008F3F39" w:rsidRPr="000F3DB0">
        <w:rPr>
          <w:sz w:val="24"/>
          <w:szCs w:val="24"/>
          <w:lang w:val="it-IT"/>
        </w:rPr>
        <w:t>Excursion</w:t>
      </w:r>
      <w:proofErr w:type="spellEnd"/>
      <w:r w:rsidR="008F3F39" w:rsidRPr="000F3DB0">
        <w:rPr>
          <w:sz w:val="24"/>
          <w:szCs w:val="24"/>
          <w:lang w:val="it-IT"/>
        </w:rPr>
        <w:t xml:space="preserve"> </w:t>
      </w:r>
      <w:proofErr w:type="spellStart"/>
      <w:r w:rsidR="008F3F39" w:rsidRPr="000F3DB0">
        <w:rPr>
          <w:sz w:val="24"/>
          <w:szCs w:val="24"/>
          <w:lang w:val="it-IT"/>
        </w:rPr>
        <w:t>Module</w:t>
      </w:r>
      <w:proofErr w:type="spellEnd"/>
      <w:r w:rsidR="008F3F39" w:rsidRPr="000F3DB0">
        <w:rPr>
          <w:sz w:val="24"/>
          <w:szCs w:val="24"/>
          <w:lang w:val="it-IT"/>
        </w:rPr>
        <w:t xml:space="preserve"> - Modulo Lunare) e si sganciarono dal modulo di servizio Columbia dove rimaneva a bordo Collins. Alle 22.17 minuti ora italiana del 20 luglio il LEM battezzato </w:t>
      </w:r>
      <w:proofErr w:type="spellStart"/>
      <w:r w:rsidR="008F3F39" w:rsidRPr="000F3DB0">
        <w:rPr>
          <w:sz w:val="24"/>
          <w:szCs w:val="24"/>
          <w:lang w:val="it-IT"/>
        </w:rPr>
        <w:t>Eagle</w:t>
      </w:r>
      <w:proofErr w:type="spellEnd"/>
      <w:r w:rsidR="008F3F39" w:rsidRPr="000F3DB0">
        <w:rPr>
          <w:sz w:val="24"/>
          <w:szCs w:val="24"/>
          <w:lang w:val="it-IT"/>
        </w:rPr>
        <w:t xml:space="preserve"> (Aquila) toccava dolcemente il suolo lunare in una zona chiamata Mare della Tranquillità. La manovra era stata effettuata in modo manuale perché in automatico si rischiava di andare a finire dentro un cratere. Alla fine della manovra il combustibile del motore era quasi terminato e il modulo era disceso a circa sei chilometri dal punto previsto. Dopo </w:t>
      </w:r>
      <w:r w:rsidR="008F3F39" w:rsidRPr="000F3DB0">
        <w:rPr>
          <w:sz w:val="24"/>
          <w:szCs w:val="24"/>
          <w:lang w:val="it-IT"/>
        </w:rPr>
        <w:lastRenderedPageBreak/>
        <w:t xml:space="preserve">alcune ore ed aver controllato che tutto fosse in ordine dal Centro Controllo di Houston, nel Texas, veniva dato l'ok per l'uscita. Toccava quindi ad Armstrong scendere per primo e quando giunse alla fine della scaletta e finalmente fece l'ultimo salto che lo divideva dal suolo selenico pronunciò la storica frase: "Questo è un piccolo passo per </w:t>
      </w:r>
      <w:r w:rsidR="008F3F39">
        <w:rPr>
          <w:sz w:val="24"/>
          <w:szCs w:val="24"/>
          <w:lang w:val="it-IT"/>
        </w:rPr>
        <w:t>l’</w:t>
      </w:r>
      <w:r w:rsidR="008F3F39" w:rsidRPr="000F3DB0">
        <w:rPr>
          <w:sz w:val="24"/>
          <w:szCs w:val="24"/>
          <w:lang w:val="it-IT"/>
        </w:rPr>
        <w:t xml:space="preserve">uomo ma è un grande passo per l'Umanità". </w:t>
      </w:r>
    </w:p>
    <w:p w:rsidR="008F3F39" w:rsidRPr="000F3DB0" w:rsidRDefault="008F3F39" w:rsidP="008F3F39">
      <w:pPr>
        <w:ind w:firstLine="0"/>
        <w:jc w:val="both"/>
        <w:rPr>
          <w:sz w:val="24"/>
          <w:szCs w:val="24"/>
          <w:lang w:val="it-IT"/>
        </w:rPr>
      </w:pPr>
      <w:r>
        <w:rPr>
          <w:noProof/>
          <w:sz w:val="24"/>
          <w:szCs w:val="24"/>
          <w:lang w:val="it-IT" w:eastAsia="it-IT" w:bidi="ar-SA"/>
        </w:rPr>
        <w:drawing>
          <wp:anchor distT="0" distB="0" distL="114300" distR="114300" simplePos="0" relativeHeight="251793408" behindDoc="0" locked="0" layoutInCell="1" allowOverlap="1">
            <wp:simplePos x="0" y="0"/>
            <wp:positionH relativeFrom="column">
              <wp:posOffset>3792855</wp:posOffset>
            </wp:positionH>
            <wp:positionV relativeFrom="paragraph">
              <wp:posOffset>683260</wp:posOffset>
            </wp:positionV>
            <wp:extent cx="2324735" cy="1497965"/>
            <wp:effectExtent l="19050" t="0" r="0" b="0"/>
            <wp:wrapSquare wrapText="bothSides"/>
            <wp:docPr id="47" name="Immagine 39" descr="EQUI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QUIOE.jpg"/>
                    <pic:cNvPicPr/>
                  </pic:nvPicPr>
                  <pic:blipFill>
                    <a:blip r:embed="rId91"/>
                    <a:stretch>
                      <a:fillRect/>
                    </a:stretch>
                  </pic:blipFill>
                  <pic:spPr>
                    <a:xfrm>
                      <a:off x="0" y="0"/>
                      <a:ext cx="2324735" cy="1497965"/>
                    </a:xfrm>
                    <a:prstGeom prst="rect">
                      <a:avLst/>
                    </a:prstGeom>
                  </pic:spPr>
                </pic:pic>
              </a:graphicData>
            </a:graphic>
          </wp:anchor>
        </w:drawing>
      </w:r>
      <w:r w:rsidRPr="000F3DB0">
        <w:rPr>
          <w:sz w:val="24"/>
          <w:szCs w:val="24"/>
          <w:lang w:val="it-IT"/>
        </w:rPr>
        <w:t>Dopo poco anche Aldrin segu</w:t>
      </w:r>
      <w:r>
        <w:rPr>
          <w:sz w:val="24"/>
          <w:szCs w:val="24"/>
          <w:lang w:val="it-IT"/>
        </w:rPr>
        <w:t>ì</w:t>
      </w:r>
      <w:r w:rsidRPr="000F3DB0">
        <w:rPr>
          <w:sz w:val="24"/>
          <w:szCs w:val="24"/>
          <w:lang w:val="it-IT"/>
        </w:rPr>
        <w:t xml:space="preserve"> Armstrong sul suolo lunare ed entrambi iniziarono a sistemare alcune apparecchiature scientifiche. Venne piantata anche la bandiera degli Stati Uniti e raccolti campioni del suolo lunare. L'attività all'esterno del LEM durò circa 2 ore e 40 minuti. Al loro rientro nel modulo li attendeva un periodo di riposo e poi doveva iniziare il distacco dalla superficie selenica. Anche questa rischiosa operazione mai tentata prima ebbe successo e dopo poche ore i tre uomini si riunivano nel modulo di comando Columbia che, dopo aver sganciato l'ormai inutile LEM, riaccendevano i motori per rientrare felicemente sulla Terra come eroi. </w:t>
      </w:r>
    </w:p>
    <w:p w:rsidR="008F3F39" w:rsidRPr="000F3DB0" w:rsidRDefault="001B7EE7" w:rsidP="008F3F39">
      <w:pPr>
        <w:ind w:firstLine="0"/>
        <w:jc w:val="both"/>
        <w:rPr>
          <w:sz w:val="24"/>
          <w:szCs w:val="24"/>
          <w:lang w:val="it-IT"/>
        </w:rPr>
      </w:pPr>
      <w:r w:rsidRPr="001B7EE7">
        <w:rPr>
          <w:noProof/>
          <w:sz w:val="24"/>
          <w:szCs w:val="24"/>
        </w:rPr>
        <w:pict>
          <v:shape id="_x0000_s1121" type="#_x0000_t202" style="position:absolute;left:0;text-align:left;margin-left:299.45pt;margin-top:33.7pt;width:172.1pt;height:11pt;z-index:251794432" stroked="f">
            <v:textbox style="mso-next-textbox:#_x0000_s1121;mso-fit-shape-to-text:t" inset="0,0,0,0">
              <w:txbxContent>
                <w:p w:rsidR="006C180A" w:rsidRPr="00943BC6" w:rsidRDefault="006C180A" w:rsidP="008F3F39">
                  <w:pPr>
                    <w:pStyle w:val="Didascalia"/>
                    <w:rPr>
                      <w:noProof/>
                      <w:lang w:val="it-IT"/>
                    </w:rPr>
                  </w:pPr>
                  <w:r>
                    <w:rPr>
                      <w:lang w:val="it-IT"/>
                    </w:rPr>
                    <w:t xml:space="preserve">                Equipaggio Apollo 11</w:t>
                  </w:r>
                </w:p>
              </w:txbxContent>
            </v:textbox>
            <w10:wrap type="square"/>
          </v:shape>
        </w:pict>
      </w:r>
      <w:r w:rsidR="008F3F39" w:rsidRPr="000F3DB0">
        <w:rPr>
          <w:sz w:val="24"/>
          <w:szCs w:val="24"/>
          <w:lang w:val="it-IT"/>
        </w:rPr>
        <w:t>Lasciarono una targa su una delle zampe della parte inferiore del LEM rimasto sulla Luna: "Qui uomini del pianeta Terra per la prima volta scesero sul suolo lunare - 20 luglio 1969 - In nome di tutta l'Umanità".</w:t>
      </w:r>
    </w:p>
    <w:p w:rsidR="008F3F39" w:rsidRPr="000F3DB0" w:rsidRDefault="008F3F39" w:rsidP="008F3F39">
      <w:pPr>
        <w:jc w:val="both"/>
        <w:rPr>
          <w:sz w:val="24"/>
          <w:szCs w:val="24"/>
          <w:lang w:val="it-IT"/>
        </w:rPr>
      </w:pPr>
    </w:p>
    <w:p w:rsidR="008F3F39" w:rsidRDefault="008F3F39" w:rsidP="008F3F39">
      <w:pPr>
        <w:ind w:firstLine="0"/>
        <w:jc w:val="both"/>
        <w:rPr>
          <w:sz w:val="24"/>
          <w:szCs w:val="24"/>
          <w:lang w:val="it-IT"/>
        </w:rPr>
      </w:pPr>
    </w:p>
    <w:p w:rsidR="008F3F39" w:rsidRPr="000F3DB0" w:rsidRDefault="008F3F39" w:rsidP="008F3F39">
      <w:pPr>
        <w:ind w:firstLine="0"/>
        <w:jc w:val="both"/>
        <w:rPr>
          <w:sz w:val="24"/>
          <w:szCs w:val="24"/>
          <w:lang w:val="it-IT"/>
        </w:rPr>
      </w:pPr>
      <w:r w:rsidRPr="000F3DB0">
        <w:rPr>
          <w:sz w:val="24"/>
          <w:szCs w:val="24"/>
          <w:lang w:val="it-IT"/>
        </w:rPr>
        <w:t xml:space="preserve">Questa è la versione ufficiale dei fatti di quel 21 luglio 1969 ma non sembra essere la sola! Difatti molti teorizzano che le cose non siano andate proprio così. Vari critici ipotizzano che i filmati relativi a quel giorno siano montature prodotte sul set cinematografico. La prova più clamorosa è quella della bandiera americana svolazzante. Come è possibile in assenza di atmosfera? Inoltre tutte le varie foto lasciano intravedere l’orizzonte nelle immediate vicinanze degli astronauti. Ma come è possibile se la </w:t>
      </w:r>
      <w:r>
        <w:rPr>
          <w:sz w:val="24"/>
          <w:szCs w:val="24"/>
          <w:lang w:val="it-IT"/>
        </w:rPr>
        <w:t>l</w:t>
      </w:r>
      <w:r w:rsidRPr="000F3DB0">
        <w:rPr>
          <w:sz w:val="24"/>
          <w:szCs w:val="24"/>
          <w:lang w:val="it-IT"/>
        </w:rPr>
        <w:t xml:space="preserve">una ha un diametro di circa 3.500 km? Per di più i movimenti degli astronauti non sembrano consoni a come dovrebbero essere in mancanza di atmosfera, sembra anzi che questi siano resi molleggiati con l’uso di telecamere in modalità rallenty e che gli astronauti siano sollevati dal suolo, per simulare la leggerezza dei corpi nel rialzarsi, grazie a funi abilmente rese confondibili con il resto della scena. Ad esempio, nel momento in cui uno degli astronauti si china sul suolo lunare, lo zainetto che egli indossa pare rimanere leggermente sospeso sulle spalle, come se fosse appunto tenuto in trazione da fili trasparenti. </w:t>
      </w:r>
    </w:p>
    <w:p w:rsidR="008F3F39" w:rsidRPr="000F3DB0" w:rsidRDefault="008F3F39" w:rsidP="008F3F39">
      <w:pPr>
        <w:ind w:firstLine="0"/>
        <w:jc w:val="both"/>
        <w:rPr>
          <w:sz w:val="24"/>
          <w:szCs w:val="24"/>
          <w:lang w:val="it-IT"/>
        </w:rPr>
      </w:pPr>
      <w:r w:rsidRPr="000F3DB0">
        <w:rPr>
          <w:sz w:val="24"/>
          <w:szCs w:val="24"/>
          <w:lang w:val="it-IT"/>
        </w:rPr>
        <w:t>Ma se anche tutte queste prove potessero essere confutate c’è chi è pronto ad affermare che ci sia stata celata un’altra verità. Infatti alcuni radioamatori sembrano essere in possesso di un’intercettazione della conversazione tra la base di Comando Missione di H</w:t>
      </w:r>
      <w:r>
        <w:rPr>
          <w:sz w:val="24"/>
          <w:szCs w:val="24"/>
          <w:lang w:val="it-IT"/>
        </w:rPr>
        <w:t>o</w:t>
      </w:r>
      <w:r w:rsidRPr="000F3DB0">
        <w:rPr>
          <w:sz w:val="24"/>
          <w:szCs w:val="24"/>
          <w:lang w:val="it-IT"/>
        </w:rPr>
        <w:t>uston e l’equipaggio dell’Apollo 11</w:t>
      </w:r>
      <w:r>
        <w:rPr>
          <w:sz w:val="24"/>
          <w:szCs w:val="24"/>
          <w:lang w:val="it-IT"/>
        </w:rPr>
        <w:t xml:space="preserve"> </w:t>
      </w:r>
      <w:r w:rsidRPr="000F3DB0">
        <w:rPr>
          <w:sz w:val="24"/>
          <w:szCs w:val="24"/>
          <w:lang w:val="it-IT"/>
        </w:rPr>
        <w:t>(che riporto nei fotogrammi seguenti) nella quale gli astronauti farebbero riferimento all’avvistamento di forme di vita già impegnate in operazioni sul suolo lunare di cui la base di H</w:t>
      </w:r>
      <w:r>
        <w:rPr>
          <w:sz w:val="24"/>
          <w:szCs w:val="24"/>
          <w:lang w:val="it-IT"/>
        </w:rPr>
        <w:t>o</w:t>
      </w:r>
      <w:r w:rsidRPr="000F3DB0">
        <w:rPr>
          <w:sz w:val="24"/>
          <w:szCs w:val="24"/>
          <w:lang w:val="it-IT"/>
        </w:rPr>
        <w:t>uston sembrava esserne  già consapevole</w:t>
      </w:r>
      <w:r>
        <w:rPr>
          <w:sz w:val="24"/>
          <w:szCs w:val="24"/>
          <w:lang w:val="it-IT"/>
        </w:rPr>
        <w:t>,</w:t>
      </w:r>
      <w:r w:rsidRPr="000F3DB0">
        <w:rPr>
          <w:sz w:val="24"/>
          <w:szCs w:val="24"/>
          <w:lang w:val="it-IT"/>
        </w:rPr>
        <w:t xml:space="preserve"> ribadendo all’equipaggio di muoversi in altra direzione. Avvistati questi, c’è probabilità che la missione sia stata immediatamente sospesa e che gli astronauti abbiano invertito la rotta verso la Terra, estremamente spaventati dalla straordinarietà di ciò che avevano visto.</w:t>
      </w:r>
      <w:r w:rsidRPr="000F3DB0">
        <w:rPr>
          <w:noProof/>
          <w:sz w:val="24"/>
          <w:szCs w:val="24"/>
          <w:lang w:val="it-IT" w:eastAsia="it-IT" w:bidi="ar-SA"/>
        </w:rPr>
        <w:t xml:space="preserve"> </w:t>
      </w:r>
    </w:p>
    <w:p w:rsidR="00907E32" w:rsidRDefault="00E7201C" w:rsidP="00FF45AE">
      <w:pPr>
        <w:rPr>
          <w:lang w:val="it-IT"/>
        </w:rPr>
      </w:pPr>
      <w:r w:rsidRPr="00E7201C">
        <w:rPr>
          <w:noProof/>
          <w:lang w:val="it-IT" w:eastAsia="it-IT" w:bidi="ar-SA"/>
        </w:rPr>
        <w:t xml:space="preserve"> </w:t>
      </w:r>
    </w:p>
    <w:p w:rsidR="00E7201C" w:rsidRDefault="00E7201C" w:rsidP="00E7201C">
      <w:pPr>
        <w:ind w:firstLine="0"/>
        <w:jc w:val="both"/>
        <w:rPr>
          <w:rFonts w:ascii="Calibri" w:hAnsi="Calibri"/>
          <w:noProof/>
          <w:color w:val="000000" w:themeColor="text1"/>
          <w:lang w:val="it-IT" w:eastAsia="it-IT" w:bidi="ar-SA"/>
        </w:rPr>
      </w:pPr>
      <w:r>
        <w:rPr>
          <w:rFonts w:ascii="Calibri" w:hAnsi="Calibri"/>
          <w:noProof/>
          <w:color w:val="000000" w:themeColor="text1"/>
          <w:lang w:val="it-IT" w:eastAsia="it-IT" w:bidi="ar-SA"/>
        </w:rPr>
        <w:t>1</w:t>
      </w:r>
      <w:r>
        <w:rPr>
          <w:noProof/>
          <w:lang w:val="it-IT" w:eastAsia="it-IT" w:bidi="ar-SA"/>
        </w:rPr>
        <w:drawing>
          <wp:inline distT="0" distB="0" distL="0" distR="0">
            <wp:extent cx="1517409" cy="1138136"/>
            <wp:effectExtent l="19050" t="0" r="6591" b="0"/>
            <wp:docPr id="73" name="Immagine 42" descr="Allunaggio Apollo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unaggio Apollo 11.jpg"/>
                    <pic:cNvPicPr/>
                  </pic:nvPicPr>
                  <pic:blipFill>
                    <a:blip r:embed="rId92" cstate="print"/>
                    <a:stretch>
                      <a:fillRect/>
                    </a:stretch>
                  </pic:blipFill>
                  <pic:spPr>
                    <a:xfrm>
                      <a:off x="0" y="0"/>
                      <a:ext cx="1523860" cy="1142975"/>
                    </a:xfrm>
                    <a:prstGeom prst="rect">
                      <a:avLst/>
                    </a:prstGeom>
                  </pic:spPr>
                </pic:pic>
              </a:graphicData>
            </a:graphic>
          </wp:inline>
        </w:drawing>
      </w:r>
      <w:r>
        <w:rPr>
          <w:rFonts w:ascii="Calibri" w:hAnsi="Calibri"/>
          <w:noProof/>
          <w:color w:val="000000" w:themeColor="text1"/>
          <w:lang w:val="it-IT" w:eastAsia="it-IT" w:bidi="ar-SA"/>
        </w:rPr>
        <w:t xml:space="preserve">         2</w:t>
      </w:r>
      <w:r>
        <w:rPr>
          <w:rFonts w:ascii="Calibri" w:hAnsi="Calibri"/>
          <w:noProof/>
          <w:color w:val="000000" w:themeColor="text1"/>
          <w:lang w:val="it-IT" w:eastAsia="it-IT" w:bidi="ar-SA"/>
        </w:rPr>
        <w:drawing>
          <wp:inline distT="0" distB="0" distL="0" distR="0">
            <wp:extent cx="1605469" cy="1128409"/>
            <wp:effectExtent l="19050" t="0" r="0" b="0"/>
            <wp:docPr id="72" name="Immagine 47" descr="Allunaggio Apollo 1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unaggio Apollo 11 2.jpg"/>
                    <pic:cNvPicPr/>
                  </pic:nvPicPr>
                  <pic:blipFill>
                    <a:blip r:embed="rId93" cstate="print"/>
                    <a:stretch>
                      <a:fillRect/>
                    </a:stretch>
                  </pic:blipFill>
                  <pic:spPr>
                    <a:xfrm>
                      <a:off x="0" y="0"/>
                      <a:ext cx="1609350" cy="1131137"/>
                    </a:xfrm>
                    <a:prstGeom prst="rect">
                      <a:avLst/>
                    </a:prstGeom>
                  </pic:spPr>
                </pic:pic>
              </a:graphicData>
            </a:graphic>
          </wp:inline>
        </w:drawing>
      </w:r>
      <w:r>
        <w:rPr>
          <w:rFonts w:ascii="Calibri" w:hAnsi="Calibri"/>
          <w:noProof/>
          <w:color w:val="000000" w:themeColor="text1"/>
          <w:lang w:val="it-IT" w:eastAsia="it-IT" w:bidi="ar-SA"/>
        </w:rPr>
        <w:t xml:space="preserve">            3 </w:t>
      </w:r>
      <w:r>
        <w:rPr>
          <w:rFonts w:ascii="Calibri" w:hAnsi="Calibri"/>
          <w:noProof/>
          <w:color w:val="000000" w:themeColor="text1"/>
          <w:lang w:val="it-IT" w:eastAsia="it-IT" w:bidi="ar-SA"/>
        </w:rPr>
        <w:drawing>
          <wp:inline distT="0" distB="0" distL="0" distR="0">
            <wp:extent cx="1644380" cy="1128409"/>
            <wp:effectExtent l="19050" t="0" r="0" b="0"/>
            <wp:docPr id="52" name="Immagine 51" descr="Allunaggio Apollo 1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unaggio Apollo 11 3.jpg"/>
                    <pic:cNvPicPr/>
                  </pic:nvPicPr>
                  <pic:blipFill>
                    <a:blip r:embed="rId94" cstate="print"/>
                    <a:stretch>
                      <a:fillRect/>
                    </a:stretch>
                  </pic:blipFill>
                  <pic:spPr>
                    <a:xfrm>
                      <a:off x="0" y="0"/>
                      <a:ext cx="1652826" cy="1134205"/>
                    </a:xfrm>
                    <a:prstGeom prst="rect">
                      <a:avLst/>
                    </a:prstGeom>
                  </pic:spPr>
                </pic:pic>
              </a:graphicData>
            </a:graphic>
          </wp:inline>
        </w:drawing>
      </w:r>
    </w:p>
    <w:p w:rsidR="00FF45AE" w:rsidRDefault="00E7201C" w:rsidP="00E7201C">
      <w:pPr>
        <w:ind w:firstLine="0"/>
        <w:jc w:val="both"/>
        <w:rPr>
          <w:rFonts w:ascii="Calibri" w:hAnsi="Calibri"/>
          <w:color w:val="000000" w:themeColor="text1"/>
          <w:lang w:val="it-IT"/>
        </w:rPr>
      </w:pPr>
      <w:r>
        <w:rPr>
          <w:rFonts w:ascii="Calibri" w:hAnsi="Calibri"/>
          <w:color w:val="000000" w:themeColor="text1"/>
          <w:lang w:val="it-IT"/>
        </w:rPr>
        <w:lastRenderedPageBreak/>
        <w:t>4</w:t>
      </w:r>
      <w:r>
        <w:rPr>
          <w:rFonts w:ascii="Calibri" w:hAnsi="Calibri"/>
          <w:noProof/>
          <w:color w:val="000000" w:themeColor="text1"/>
          <w:lang w:val="it-IT" w:eastAsia="it-IT" w:bidi="ar-SA"/>
        </w:rPr>
        <w:drawing>
          <wp:inline distT="0" distB="0" distL="0" distR="0">
            <wp:extent cx="1517407" cy="1138136"/>
            <wp:effectExtent l="19050" t="0" r="6593" b="0"/>
            <wp:docPr id="67" name="Immagine 52" descr="Allunaggio Apollo 11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unaggio Apollo 11 5.jpg"/>
                    <pic:cNvPicPr/>
                  </pic:nvPicPr>
                  <pic:blipFill>
                    <a:blip r:embed="rId95" cstate="print"/>
                    <a:stretch>
                      <a:fillRect/>
                    </a:stretch>
                  </pic:blipFill>
                  <pic:spPr>
                    <a:xfrm>
                      <a:off x="0" y="0"/>
                      <a:ext cx="1531596" cy="1148778"/>
                    </a:xfrm>
                    <a:prstGeom prst="rect">
                      <a:avLst/>
                    </a:prstGeom>
                  </pic:spPr>
                </pic:pic>
              </a:graphicData>
            </a:graphic>
          </wp:inline>
        </w:drawing>
      </w:r>
      <w:r>
        <w:rPr>
          <w:rFonts w:ascii="Calibri" w:hAnsi="Calibri"/>
          <w:color w:val="000000" w:themeColor="text1"/>
          <w:lang w:val="it-IT"/>
        </w:rPr>
        <w:t xml:space="preserve">         </w:t>
      </w:r>
      <w:r>
        <w:rPr>
          <w:rFonts w:ascii="Calibri" w:hAnsi="Calibri"/>
          <w:noProof/>
          <w:color w:val="000000" w:themeColor="text1"/>
          <w:lang w:val="it-IT" w:eastAsia="it-IT" w:bidi="ar-SA"/>
        </w:rPr>
        <w:t>5</w:t>
      </w:r>
      <w:r>
        <w:rPr>
          <w:rFonts w:ascii="Calibri" w:hAnsi="Calibri"/>
          <w:noProof/>
          <w:color w:val="000000" w:themeColor="text1"/>
          <w:lang w:val="it-IT" w:eastAsia="it-IT" w:bidi="ar-SA"/>
        </w:rPr>
        <w:drawing>
          <wp:inline distT="0" distB="0" distL="0" distR="0">
            <wp:extent cx="1605469" cy="1145819"/>
            <wp:effectExtent l="19050" t="0" r="0" b="0"/>
            <wp:docPr id="74" name="Immagine 55" descr="Allunaggio Apollo 11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unaggio Apollo 11 6.jpg"/>
                    <pic:cNvPicPr/>
                  </pic:nvPicPr>
                  <pic:blipFill>
                    <a:blip r:embed="rId96" cstate="print"/>
                    <a:stretch>
                      <a:fillRect/>
                    </a:stretch>
                  </pic:blipFill>
                  <pic:spPr>
                    <a:xfrm>
                      <a:off x="0" y="0"/>
                      <a:ext cx="1607793" cy="1147478"/>
                    </a:xfrm>
                    <a:prstGeom prst="rect">
                      <a:avLst/>
                    </a:prstGeom>
                  </pic:spPr>
                </pic:pic>
              </a:graphicData>
            </a:graphic>
          </wp:inline>
        </w:drawing>
      </w:r>
      <w:r>
        <w:rPr>
          <w:rFonts w:ascii="Calibri" w:hAnsi="Calibri"/>
          <w:noProof/>
          <w:color w:val="000000" w:themeColor="text1"/>
          <w:lang w:val="it-IT" w:eastAsia="it-IT" w:bidi="ar-SA"/>
        </w:rPr>
        <w:t xml:space="preserve">           6  </w:t>
      </w:r>
      <w:r>
        <w:rPr>
          <w:rFonts w:ascii="Calibri" w:hAnsi="Calibri"/>
          <w:noProof/>
          <w:color w:val="000000" w:themeColor="text1"/>
          <w:lang w:val="it-IT" w:eastAsia="it-IT" w:bidi="ar-SA"/>
        </w:rPr>
        <w:drawing>
          <wp:inline distT="0" distB="0" distL="0" distR="0">
            <wp:extent cx="1644380" cy="1138136"/>
            <wp:effectExtent l="19050" t="0" r="0" b="0"/>
            <wp:docPr id="75" name="Immagine 59" descr="Allunaggio Apollo 11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unaggio Apollo 11 7.jpg"/>
                    <pic:cNvPicPr/>
                  </pic:nvPicPr>
                  <pic:blipFill>
                    <a:blip r:embed="rId97" cstate="print"/>
                    <a:stretch>
                      <a:fillRect/>
                    </a:stretch>
                  </pic:blipFill>
                  <pic:spPr>
                    <a:xfrm>
                      <a:off x="0" y="0"/>
                      <a:ext cx="1650837" cy="1142605"/>
                    </a:xfrm>
                    <a:prstGeom prst="rect">
                      <a:avLst/>
                    </a:prstGeom>
                  </pic:spPr>
                </pic:pic>
              </a:graphicData>
            </a:graphic>
          </wp:inline>
        </w:drawing>
      </w:r>
    </w:p>
    <w:p w:rsidR="00E7201C" w:rsidRDefault="00E7201C" w:rsidP="00FF45AE">
      <w:pPr>
        <w:rPr>
          <w:rFonts w:ascii="Calibri" w:hAnsi="Calibri"/>
          <w:color w:val="000000" w:themeColor="text1"/>
          <w:lang w:val="it-IT"/>
        </w:rPr>
      </w:pPr>
      <w:r>
        <w:rPr>
          <w:rFonts w:ascii="Calibri" w:hAnsi="Calibri"/>
          <w:noProof/>
          <w:color w:val="000000" w:themeColor="text1"/>
          <w:lang w:val="it-IT" w:eastAsia="it-IT" w:bidi="ar-SA"/>
        </w:rPr>
        <w:t xml:space="preserve">   </w:t>
      </w:r>
    </w:p>
    <w:p w:rsidR="00E7201C" w:rsidRDefault="00E7201C" w:rsidP="00E7201C">
      <w:pPr>
        <w:jc w:val="center"/>
        <w:rPr>
          <w:rFonts w:ascii="Calibri" w:hAnsi="Calibri"/>
          <w:color w:val="000000" w:themeColor="text1"/>
          <w:lang w:val="it-IT"/>
        </w:rPr>
      </w:pPr>
      <w:r>
        <w:rPr>
          <w:rFonts w:ascii="Calibri" w:hAnsi="Calibri"/>
          <w:noProof/>
          <w:color w:val="000000" w:themeColor="text1"/>
          <w:lang w:val="it-IT" w:eastAsia="it-IT" w:bidi="ar-SA"/>
        </w:rPr>
        <w:drawing>
          <wp:anchor distT="0" distB="0" distL="114300" distR="114300" simplePos="0" relativeHeight="251695104" behindDoc="0" locked="0" layoutInCell="1" allowOverlap="1">
            <wp:simplePos x="0" y="0"/>
            <wp:positionH relativeFrom="column">
              <wp:posOffset>86360</wp:posOffset>
            </wp:positionH>
            <wp:positionV relativeFrom="paragraph">
              <wp:posOffset>-1905</wp:posOffset>
            </wp:positionV>
            <wp:extent cx="1468755" cy="1156970"/>
            <wp:effectExtent l="19050" t="0" r="0" b="0"/>
            <wp:wrapSquare wrapText="bothSides"/>
            <wp:docPr id="77" name="Immagine 62" descr="Allunaggio Apollo 11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unaggio Apollo 11 8.jpg"/>
                    <pic:cNvPicPr/>
                  </pic:nvPicPr>
                  <pic:blipFill>
                    <a:blip r:embed="rId98" cstate="print"/>
                    <a:stretch>
                      <a:fillRect/>
                    </a:stretch>
                  </pic:blipFill>
                  <pic:spPr>
                    <a:xfrm>
                      <a:off x="0" y="0"/>
                      <a:ext cx="1468755" cy="1156970"/>
                    </a:xfrm>
                    <a:prstGeom prst="rect">
                      <a:avLst/>
                    </a:prstGeom>
                  </pic:spPr>
                </pic:pic>
              </a:graphicData>
            </a:graphic>
          </wp:anchor>
        </w:drawing>
      </w:r>
      <w:r>
        <w:rPr>
          <w:rFonts w:ascii="Calibri" w:hAnsi="Calibri"/>
          <w:color w:val="000000" w:themeColor="text1"/>
          <w:lang w:val="it-IT"/>
        </w:rPr>
        <w:t xml:space="preserve">INTERCETTAZIONE DIALOGHI TRA CONTROLLO MISSIONE E APOLLO 11 RIPORTATE DAL SETTIMANALE”NATIONAL BULLETIN </w:t>
      </w:r>
      <w:proofErr w:type="spellStart"/>
      <w:r>
        <w:rPr>
          <w:rFonts w:ascii="Calibri" w:hAnsi="Calibri"/>
          <w:color w:val="000000" w:themeColor="text1"/>
          <w:lang w:val="it-IT"/>
        </w:rPr>
        <w:t>DI</w:t>
      </w:r>
      <w:proofErr w:type="spellEnd"/>
      <w:r>
        <w:rPr>
          <w:rFonts w:ascii="Calibri" w:hAnsi="Calibri"/>
          <w:color w:val="000000" w:themeColor="text1"/>
          <w:lang w:val="it-IT"/>
        </w:rPr>
        <w:t xml:space="preserve"> MONTREAL IL 29 SETTEMBRE 1969</w:t>
      </w:r>
    </w:p>
    <w:p w:rsidR="00E7201C" w:rsidRDefault="00E7201C" w:rsidP="00E7201C">
      <w:pPr>
        <w:jc w:val="center"/>
        <w:rPr>
          <w:rFonts w:ascii="Calibri" w:hAnsi="Calibri"/>
          <w:color w:val="000000" w:themeColor="text1"/>
          <w:lang w:val="it-IT"/>
        </w:rPr>
      </w:pPr>
      <w:r>
        <w:rPr>
          <w:rFonts w:ascii="Calibri" w:hAnsi="Calibri"/>
          <w:color w:val="000000" w:themeColor="text1"/>
          <w:lang w:val="it-IT"/>
        </w:rPr>
        <w:t xml:space="preserve">                                                                                                                                                                    </w:t>
      </w:r>
    </w:p>
    <w:p w:rsidR="00E7201C" w:rsidRPr="000F79F1" w:rsidRDefault="00E7201C" w:rsidP="00E7201C">
      <w:pPr>
        <w:rPr>
          <w:rFonts w:ascii="Calibri" w:hAnsi="Calibri"/>
          <w:color w:val="000000" w:themeColor="text1"/>
          <w:lang w:val="it-IT"/>
        </w:rPr>
      </w:pPr>
    </w:p>
    <w:p w:rsidR="008C27F7" w:rsidRDefault="008C27F7" w:rsidP="00E7201C">
      <w:pPr>
        <w:jc w:val="center"/>
        <w:rPr>
          <w:rFonts w:ascii="Calibri" w:hAnsi="Calibri"/>
          <w:color w:val="000000" w:themeColor="text1"/>
          <w:lang w:val="it-IT"/>
        </w:rPr>
      </w:pPr>
    </w:p>
    <w:p w:rsidR="00E7201C" w:rsidRDefault="00E7201C" w:rsidP="00FF45AE">
      <w:pPr>
        <w:rPr>
          <w:rFonts w:ascii="Calibri" w:hAnsi="Calibri"/>
          <w:color w:val="000000" w:themeColor="text1"/>
          <w:lang w:val="it-IT"/>
        </w:rPr>
      </w:pPr>
    </w:p>
    <w:p w:rsidR="006D4174" w:rsidRDefault="006D4174" w:rsidP="00E7201C">
      <w:pPr>
        <w:ind w:firstLine="0"/>
        <w:rPr>
          <w:rFonts w:ascii="Calibri" w:hAnsi="Calibri"/>
          <w:color w:val="000000" w:themeColor="text1"/>
          <w:lang w:val="it-IT"/>
        </w:rPr>
      </w:pPr>
    </w:p>
    <w:p w:rsidR="006D4174" w:rsidRDefault="006D4174" w:rsidP="00E7201C">
      <w:pPr>
        <w:ind w:firstLine="0"/>
        <w:rPr>
          <w:rFonts w:ascii="Calibri" w:hAnsi="Calibri"/>
          <w:color w:val="000000" w:themeColor="text1"/>
          <w:lang w:val="it-IT"/>
        </w:rPr>
      </w:pPr>
    </w:p>
    <w:p w:rsidR="006D4174" w:rsidRDefault="006D4174" w:rsidP="00E7201C">
      <w:pPr>
        <w:ind w:firstLine="0"/>
        <w:rPr>
          <w:rFonts w:ascii="Calibri" w:hAnsi="Calibri"/>
          <w:color w:val="000000" w:themeColor="text1"/>
          <w:lang w:val="it-IT"/>
        </w:rPr>
      </w:pPr>
    </w:p>
    <w:p w:rsidR="00E7201C" w:rsidRDefault="00E7201C" w:rsidP="00E7201C">
      <w:pPr>
        <w:ind w:firstLine="0"/>
        <w:rPr>
          <w:rFonts w:ascii="Calibri" w:hAnsi="Calibri"/>
          <w:color w:val="000000" w:themeColor="text1"/>
          <w:lang w:val="it-IT"/>
        </w:rPr>
      </w:pPr>
      <w:r>
        <w:rPr>
          <w:rFonts w:ascii="Calibri" w:hAnsi="Calibri"/>
          <w:noProof/>
          <w:color w:val="000000" w:themeColor="text1"/>
          <w:lang w:val="it-IT" w:eastAsia="it-IT" w:bidi="ar-SA"/>
        </w:rPr>
        <w:drawing>
          <wp:anchor distT="0" distB="0" distL="114300" distR="114300" simplePos="0" relativeHeight="251696128" behindDoc="0" locked="0" layoutInCell="1" allowOverlap="1">
            <wp:simplePos x="0" y="0"/>
            <wp:positionH relativeFrom="column">
              <wp:posOffset>4233545</wp:posOffset>
            </wp:positionH>
            <wp:positionV relativeFrom="paragraph">
              <wp:posOffset>712470</wp:posOffset>
            </wp:positionV>
            <wp:extent cx="2004060" cy="1423035"/>
            <wp:effectExtent l="19050" t="0" r="0" b="0"/>
            <wp:wrapSquare wrapText="bothSides"/>
            <wp:docPr id="78" name="Immagine 77" descr="LUNA DALLA T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NA DALLA TERRA.jpg"/>
                    <pic:cNvPicPr/>
                  </pic:nvPicPr>
                  <pic:blipFill>
                    <a:blip r:embed="rId99" cstate="print"/>
                    <a:stretch>
                      <a:fillRect/>
                    </a:stretch>
                  </pic:blipFill>
                  <pic:spPr>
                    <a:xfrm>
                      <a:off x="0" y="0"/>
                      <a:ext cx="2004060" cy="1423035"/>
                    </a:xfrm>
                    <a:prstGeom prst="rect">
                      <a:avLst/>
                    </a:prstGeom>
                  </pic:spPr>
                </pic:pic>
              </a:graphicData>
            </a:graphic>
          </wp:anchor>
        </w:drawing>
      </w:r>
      <w:r w:rsidR="001B7EE7" w:rsidRPr="001B7EE7">
        <w:rPr>
          <w:rFonts w:ascii="Calibri" w:hAnsi="Calibri"/>
          <w:color w:val="000000" w:themeColor="text1"/>
          <w:lang w:val="it-IT"/>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45" type="#_x0000_t172" style="width:110.85pt;height:76pt" adj="6924" fillcolor="#60c" strokecolor="#c9f">
            <v:fill color2="#c0c" focus="100%" type="gradient"/>
            <v:shadow on="t" color="#99f" opacity="52429f" offset="3pt,3pt"/>
            <v:textpath style="font-family:&quot;Impact&quot;;v-text-kern:t" trim="t" fitpath="t" string="LA LUNA"/>
          </v:shape>
        </w:pict>
      </w:r>
    </w:p>
    <w:p w:rsidR="00E7201C" w:rsidRDefault="00E7201C" w:rsidP="00FF45AE">
      <w:pPr>
        <w:rPr>
          <w:rFonts w:ascii="Calibri" w:hAnsi="Calibri"/>
          <w:color w:val="000000" w:themeColor="text1"/>
          <w:lang w:val="it-IT"/>
        </w:rPr>
      </w:pPr>
    </w:p>
    <w:p w:rsidR="008F3F39" w:rsidRPr="000F3DB0" w:rsidRDefault="008F3F39" w:rsidP="008F3F39">
      <w:pPr>
        <w:ind w:firstLine="0"/>
        <w:jc w:val="both"/>
        <w:rPr>
          <w:bCs/>
          <w:color w:val="000000" w:themeColor="text1"/>
          <w:sz w:val="24"/>
          <w:szCs w:val="24"/>
          <w:lang w:val="it-IT"/>
        </w:rPr>
      </w:pPr>
      <w:r w:rsidRPr="000F3DB0">
        <w:rPr>
          <w:color w:val="000000" w:themeColor="text1"/>
          <w:sz w:val="24"/>
          <w:szCs w:val="24"/>
          <w:lang w:val="it-IT"/>
        </w:rPr>
        <w:t xml:space="preserve">La </w:t>
      </w:r>
      <w:r>
        <w:rPr>
          <w:color w:val="000000" w:themeColor="text1"/>
          <w:sz w:val="24"/>
          <w:szCs w:val="24"/>
          <w:lang w:val="it-IT"/>
        </w:rPr>
        <w:t>L</w:t>
      </w:r>
      <w:r w:rsidRPr="000F3DB0">
        <w:rPr>
          <w:color w:val="000000" w:themeColor="text1"/>
          <w:sz w:val="24"/>
          <w:szCs w:val="24"/>
          <w:lang w:val="it-IT"/>
        </w:rPr>
        <w:t>una, satellite della Terra, è un corpo sferico di 3.476 Km di diametro. Il globo lunare è leggermente ellitt</w:t>
      </w:r>
      <w:r>
        <w:rPr>
          <w:color w:val="000000" w:themeColor="text1"/>
          <w:sz w:val="24"/>
          <w:szCs w:val="24"/>
          <w:lang w:val="it-IT"/>
        </w:rPr>
        <w:t>ico, con una differenza di 4 Km</w:t>
      </w:r>
      <w:r w:rsidRPr="000F3DB0">
        <w:rPr>
          <w:color w:val="000000" w:themeColor="text1"/>
          <w:sz w:val="24"/>
          <w:szCs w:val="24"/>
          <w:lang w:val="it-IT"/>
        </w:rPr>
        <w:t xml:space="preserve"> fra raggio polare e raggio equatoriale. La luna si muove su un'</w:t>
      </w:r>
      <w:hyperlink r:id="rId100" w:history="1">
        <w:r w:rsidRPr="000F3DB0">
          <w:rPr>
            <w:rStyle w:val="Collegamentoipertestuale"/>
            <w:bCs/>
            <w:color w:val="000000" w:themeColor="text1"/>
            <w:sz w:val="24"/>
            <w:szCs w:val="24"/>
            <w:u w:val="none"/>
            <w:lang w:val="it-IT"/>
          </w:rPr>
          <w:t>orbita</w:t>
        </w:r>
      </w:hyperlink>
      <w:r w:rsidRPr="000F3DB0">
        <w:rPr>
          <w:color w:val="000000" w:themeColor="text1"/>
          <w:sz w:val="24"/>
          <w:szCs w:val="24"/>
          <w:lang w:val="it-IT"/>
        </w:rPr>
        <w:t xml:space="preserve"> ellittica con eccentricità pari a 0,0549 ed una distanza media di 384.001 Km, la vediamo sotto un angolo di 29' 23" all'</w:t>
      </w:r>
      <w:hyperlink r:id="rId101" w:history="1">
        <w:r w:rsidRPr="000F3DB0">
          <w:rPr>
            <w:rStyle w:val="Collegamentoipertestuale"/>
            <w:bCs/>
            <w:color w:val="000000" w:themeColor="text1"/>
            <w:sz w:val="24"/>
            <w:szCs w:val="24"/>
            <w:u w:val="none"/>
            <w:lang w:val="it-IT"/>
          </w:rPr>
          <w:t>apogeo</w:t>
        </w:r>
      </w:hyperlink>
      <w:r w:rsidRPr="000F3DB0">
        <w:rPr>
          <w:color w:val="000000" w:themeColor="text1"/>
          <w:sz w:val="24"/>
          <w:szCs w:val="24"/>
          <w:lang w:val="it-IT"/>
        </w:rPr>
        <w:t xml:space="preserve"> e di 33' 20" al </w:t>
      </w:r>
      <w:hyperlink r:id="rId102" w:history="1">
        <w:r w:rsidRPr="000F3DB0">
          <w:rPr>
            <w:rStyle w:val="Collegamentoipertestuale"/>
            <w:bCs/>
            <w:color w:val="000000" w:themeColor="text1"/>
            <w:sz w:val="24"/>
            <w:szCs w:val="24"/>
            <w:u w:val="none"/>
            <w:lang w:val="it-IT"/>
          </w:rPr>
          <w:t>perigeo</w:t>
        </w:r>
      </w:hyperlink>
      <w:r w:rsidRPr="000F3DB0">
        <w:rPr>
          <w:color w:val="000000" w:themeColor="text1"/>
          <w:sz w:val="24"/>
          <w:szCs w:val="24"/>
          <w:lang w:val="it-IT"/>
        </w:rPr>
        <w:t xml:space="preserve">. </w:t>
      </w: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noProof/>
          <w:lang w:bidi="ar-SA"/>
        </w:rPr>
        <w:drawing>
          <wp:anchor distT="0" distB="0" distL="114300" distR="114300" simplePos="0" relativeHeight="251801600" behindDoc="0" locked="0" layoutInCell="1" allowOverlap="1">
            <wp:simplePos x="0" y="0"/>
            <wp:positionH relativeFrom="column">
              <wp:posOffset>-41275</wp:posOffset>
            </wp:positionH>
            <wp:positionV relativeFrom="paragraph">
              <wp:posOffset>66675</wp:posOffset>
            </wp:positionV>
            <wp:extent cx="1069975" cy="2051050"/>
            <wp:effectExtent l="19050" t="0" r="0" b="0"/>
            <wp:wrapSquare wrapText="bothSides"/>
            <wp:docPr id="54" name="Immagine 93" descr="LUNA DALLA T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NA DALLA TERRA.jpg"/>
                    <pic:cNvPicPr/>
                  </pic:nvPicPr>
                  <pic:blipFill>
                    <a:blip r:embed="rId103"/>
                    <a:stretch>
                      <a:fillRect/>
                    </a:stretch>
                  </pic:blipFill>
                  <pic:spPr>
                    <a:xfrm>
                      <a:off x="0" y="0"/>
                      <a:ext cx="1069975" cy="2051050"/>
                    </a:xfrm>
                    <a:prstGeom prst="rect">
                      <a:avLst/>
                    </a:prstGeom>
                  </pic:spPr>
                </pic:pic>
              </a:graphicData>
            </a:graphic>
          </wp:anchor>
        </w:drawing>
      </w:r>
      <w:r w:rsidRPr="000F3DB0">
        <w:rPr>
          <w:rFonts w:asciiTheme="minorHAnsi" w:hAnsiTheme="minorHAnsi"/>
          <w:color w:val="000000" w:themeColor="text1"/>
        </w:rPr>
        <w:t xml:space="preserve">Il nostro satellite ruota contemporaneamente attorno alla </w:t>
      </w:r>
      <w:r w:rsidRPr="000F3DB0">
        <w:rPr>
          <w:rFonts w:asciiTheme="minorHAnsi" w:hAnsiTheme="minorHAnsi"/>
          <w:bCs/>
          <w:color w:val="000000" w:themeColor="text1"/>
        </w:rPr>
        <w:t>Terra</w:t>
      </w:r>
      <w:r w:rsidRPr="000F3DB0">
        <w:rPr>
          <w:rFonts w:asciiTheme="minorHAnsi" w:hAnsiTheme="minorHAnsi"/>
          <w:color w:val="000000" w:themeColor="text1"/>
        </w:rPr>
        <w:t xml:space="preserve"> e sul suo asse. Questa rivoluzione sincrona fa sì che noi vediamo sempre la stessa faccia, mentre sulla Luna giorno e notte si succedono su ogni punto della sua superficie. </w:t>
      </w:r>
    </w:p>
    <w:p w:rsidR="008F3F39" w:rsidRPr="000F3DB0"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La presenza lunare determina il verificarsi del fenomeno delle maree. La Terra, sottoposta all'attrazione lunare, tende a deformarsi in un'ellisse in direzione della Luna e in quella ad essa opposta.</w:t>
      </w:r>
      <w:r>
        <w:rPr>
          <w:rFonts w:asciiTheme="minorHAnsi" w:hAnsiTheme="minorHAnsi"/>
          <w:color w:val="000000" w:themeColor="text1"/>
        </w:rPr>
        <w:t xml:space="preserve"> </w:t>
      </w:r>
      <w:r w:rsidRPr="000F3DB0">
        <w:rPr>
          <w:rFonts w:asciiTheme="minorHAnsi" w:hAnsiTheme="minorHAnsi"/>
          <w:color w:val="000000" w:themeColor="text1"/>
        </w:rPr>
        <w:t xml:space="preserve">Risentono di questo effetto soprattutto i mari, che tendono così ad alzarsi. La Terra, con la sua rotazione attorno al suo asse, fa in modo che ciò interessi tutte le coste. </w:t>
      </w:r>
    </w:p>
    <w:p w:rsidR="008F3F39" w:rsidRDefault="001B7EE7" w:rsidP="008F3F39">
      <w:pPr>
        <w:pStyle w:val="NormaleWeb"/>
        <w:contextualSpacing/>
        <w:jc w:val="both"/>
        <w:rPr>
          <w:rFonts w:asciiTheme="minorHAnsi" w:hAnsiTheme="minorHAnsi"/>
          <w:color w:val="000000" w:themeColor="text1"/>
        </w:rPr>
      </w:pPr>
      <w:r w:rsidRPr="001B7EE7">
        <w:rPr>
          <w:rFonts w:asciiTheme="minorHAnsi" w:hAnsiTheme="minorHAnsi"/>
          <w:noProof/>
        </w:rPr>
        <w:pict>
          <v:shape id="_x0000_s1124" type="#_x0000_t202" style="position:absolute;left:0;text-align:left;margin-left:-93.55pt;margin-top:4.7pt;width:83.25pt;height:19.3pt;z-index:251802624" stroked="f">
            <v:textbox inset="0,0,0,0">
              <w:txbxContent>
                <w:p w:rsidR="006C180A" w:rsidRPr="00B37CAE" w:rsidRDefault="006C180A" w:rsidP="008F3F39">
                  <w:pPr>
                    <w:pStyle w:val="Didascalia"/>
                    <w:ind w:firstLine="0"/>
                    <w:jc w:val="center"/>
                    <w:rPr>
                      <w:rFonts w:ascii="Calibri" w:eastAsia="Times New Roman" w:hAnsi="Calibri" w:cs="Times New Roman"/>
                      <w:noProof/>
                      <w:color w:val="000000" w:themeColor="text1"/>
                      <w:lang w:val="it-IT"/>
                    </w:rPr>
                  </w:pPr>
                  <w:r w:rsidRPr="00B37CAE">
                    <w:rPr>
                      <w:lang w:val="it-IT"/>
                    </w:rPr>
                    <w:t>la Terra vista dalla Luna</w:t>
                  </w:r>
                </w:p>
              </w:txbxContent>
            </v:textbox>
            <w10:wrap type="square"/>
          </v:shape>
        </w:pict>
      </w:r>
    </w:p>
    <w:p w:rsidR="008F3F39" w:rsidRDefault="008F3F39" w:rsidP="008F3F39">
      <w:pPr>
        <w:pStyle w:val="NormaleWeb"/>
        <w:contextualSpacing/>
        <w:jc w:val="both"/>
        <w:rPr>
          <w:rFonts w:asciiTheme="minorHAnsi" w:hAnsiTheme="minorHAnsi"/>
          <w:color w:val="000000" w:themeColor="text1"/>
        </w:rPr>
      </w:pP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Il fenomeno più appariscente della Luna è certamente quello delle </w:t>
      </w:r>
      <w:hyperlink r:id="rId104" w:history="1">
        <w:r w:rsidRPr="000F3DB0">
          <w:rPr>
            <w:rStyle w:val="Collegamentoipertestuale"/>
            <w:rFonts w:asciiTheme="minorHAnsi" w:eastAsiaTheme="majorEastAsia" w:hAnsiTheme="minorHAnsi"/>
            <w:bCs/>
            <w:color w:val="000000" w:themeColor="text1"/>
            <w:u w:val="none"/>
          </w:rPr>
          <w:t>fasi</w:t>
        </w:r>
      </w:hyperlink>
      <w:r w:rsidRPr="000F3DB0">
        <w:rPr>
          <w:rFonts w:asciiTheme="minorHAnsi" w:hAnsiTheme="minorHAnsi"/>
          <w:color w:val="000000" w:themeColor="text1"/>
        </w:rPr>
        <w:t xml:space="preserve">. Queste si spiegano con il fatto che la Luna non brilla di luce propria, ma riflette quella del Sole; le </w:t>
      </w:r>
      <w:hyperlink r:id="rId105" w:history="1">
        <w:r w:rsidRPr="000F3DB0">
          <w:rPr>
            <w:rStyle w:val="Collegamentoipertestuale"/>
            <w:rFonts w:asciiTheme="minorHAnsi" w:eastAsiaTheme="majorEastAsia" w:hAnsiTheme="minorHAnsi"/>
            <w:bCs/>
            <w:color w:val="000000" w:themeColor="text1"/>
            <w:u w:val="none"/>
          </w:rPr>
          <w:t>fasi</w:t>
        </w:r>
      </w:hyperlink>
      <w:r w:rsidRPr="000F3DB0">
        <w:rPr>
          <w:rFonts w:asciiTheme="minorHAnsi" w:hAnsiTheme="minorHAnsi"/>
          <w:color w:val="000000" w:themeColor="text1"/>
        </w:rPr>
        <w:t xml:space="preserve"> stesse evolvono </w:t>
      </w:r>
      <w:r>
        <w:rPr>
          <w:rFonts w:asciiTheme="minorHAnsi" w:hAnsiTheme="minorHAnsi"/>
          <w:color w:val="000000" w:themeColor="text1"/>
        </w:rPr>
        <w:t xml:space="preserve">a </w:t>
      </w:r>
      <w:r w:rsidRPr="000F3DB0">
        <w:rPr>
          <w:rFonts w:asciiTheme="minorHAnsi" w:hAnsiTheme="minorHAnsi"/>
          <w:color w:val="000000" w:themeColor="text1"/>
        </w:rPr>
        <w:t xml:space="preserve">seconda del posto che il satellite occupa nelle sue diverse posizioni lungo l' </w:t>
      </w:r>
      <w:hyperlink r:id="rId106" w:history="1">
        <w:r w:rsidRPr="000F3DB0">
          <w:rPr>
            <w:rStyle w:val="Collegamentoipertestuale"/>
            <w:rFonts w:asciiTheme="minorHAnsi" w:eastAsiaTheme="majorEastAsia" w:hAnsiTheme="minorHAnsi"/>
            <w:bCs/>
            <w:color w:val="000000" w:themeColor="text1"/>
            <w:u w:val="none"/>
          </w:rPr>
          <w:t>orbita</w:t>
        </w:r>
      </w:hyperlink>
      <w:r w:rsidRPr="000F3DB0">
        <w:rPr>
          <w:rFonts w:asciiTheme="minorHAnsi" w:hAnsiTheme="minorHAnsi"/>
        </w:rPr>
        <w:t xml:space="preserve"> </w:t>
      </w:r>
      <w:r w:rsidRPr="000F3DB0">
        <w:rPr>
          <w:rFonts w:asciiTheme="minorHAnsi" w:hAnsiTheme="minorHAnsi"/>
          <w:color w:val="000000" w:themeColor="text1"/>
        </w:rPr>
        <w:t>descritta intorno alla Terra.</w:t>
      </w:r>
      <w:r>
        <w:rPr>
          <w:rFonts w:asciiTheme="minorHAnsi" w:hAnsiTheme="minorHAnsi"/>
          <w:color w:val="000000" w:themeColor="text1"/>
        </w:rPr>
        <w:t xml:space="preserve"> </w:t>
      </w: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Quando si verifica la </w:t>
      </w:r>
      <w:r w:rsidRPr="000F3DB0">
        <w:rPr>
          <w:rFonts w:asciiTheme="minorHAnsi" w:hAnsiTheme="minorHAnsi"/>
          <w:bCs/>
          <w:color w:val="000000" w:themeColor="text1"/>
        </w:rPr>
        <w:t>"Luna Nuova"</w:t>
      </w:r>
      <w:r w:rsidRPr="000F3DB0">
        <w:rPr>
          <w:rFonts w:asciiTheme="minorHAnsi" w:hAnsiTheme="minorHAnsi"/>
          <w:color w:val="000000" w:themeColor="text1"/>
        </w:rPr>
        <w:t xml:space="preserve">, ed essa si trova in </w:t>
      </w:r>
      <w:hyperlink r:id="rId107" w:history="1">
        <w:r w:rsidRPr="000F3DB0">
          <w:rPr>
            <w:rStyle w:val="Collegamentoipertestuale"/>
            <w:rFonts w:asciiTheme="minorHAnsi" w:eastAsiaTheme="majorEastAsia" w:hAnsiTheme="minorHAnsi"/>
            <w:bCs/>
            <w:color w:val="000000" w:themeColor="text1"/>
            <w:u w:val="none"/>
          </w:rPr>
          <w:t>congiunzione</w:t>
        </w:r>
      </w:hyperlink>
      <w:r w:rsidRPr="000F3DB0">
        <w:rPr>
          <w:rFonts w:asciiTheme="minorHAnsi" w:hAnsiTheme="minorHAnsi"/>
          <w:color w:val="000000" w:themeColor="text1"/>
        </w:rPr>
        <w:t xml:space="preserve"> fra noi e il Sole, ci mostra la sua faccia scura ed è invisibile. Man mano che i giorni passano il </w:t>
      </w:r>
      <w:hyperlink r:id="rId108" w:history="1">
        <w:r w:rsidRPr="000F3DB0">
          <w:rPr>
            <w:rStyle w:val="Collegamentoipertestuale"/>
            <w:rFonts w:asciiTheme="minorHAnsi" w:eastAsiaTheme="majorEastAsia" w:hAnsiTheme="minorHAnsi"/>
            <w:bCs/>
            <w:color w:val="000000" w:themeColor="text1"/>
            <w:u w:val="none"/>
          </w:rPr>
          <w:t xml:space="preserve">satellite </w:t>
        </w:r>
      </w:hyperlink>
      <w:r w:rsidRPr="000F3DB0">
        <w:rPr>
          <w:rFonts w:asciiTheme="minorHAnsi" w:hAnsiTheme="minorHAnsi"/>
          <w:color w:val="000000" w:themeColor="text1"/>
        </w:rPr>
        <w:t>si allontana sempre di più dal Sole e diventa una falce crescente.</w:t>
      </w:r>
      <w:r>
        <w:rPr>
          <w:rFonts w:asciiTheme="minorHAnsi" w:hAnsiTheme="minorHAnsi"/>
          <w:color w:val="000000" w:themeColor="text1"/>
        </w:rPr>
        <w:t xml:space="preserve"> </w:t>
      </w: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lastRenderedPageBreak/>
        <w:t xml:space="preserve">A 7,4 giorni si osserva il </w:t>
      </w:r>
      <w:hyperlink r:id="rId109" w:history="1">
        <w:r w:rsidRPr="000F3DB0">
          <w:rPr>
            <w:rStyle w:val="Collegamentoipertestuale"/>
            <w:rFonts w:asciiTheme="minorHAnsi" w:eastAsiaTheme="majorEastAsia" w:hAnsiTheme="minorHAnsi"/>
            <w:bCs/>
            <w:color w:val="000000" w:themeColor="text1"/>
            <w:u w:val="none"/>
          </w:rPr>
          <w:t>"Primo Quarto"</w:t>
        </w:r>
      </w:hyperlink>
      <w:r w:rsidRPr="000F3DB0">
        <w:rPr>
          <w:rFonts w:asciiTheme="minorHAnsi" w:hAnsiTheme="minorHAnsi"/>
          <w:color w:val="000000" w:themeColor="text1"/>
        </w:rPr>
        <w:t xml:space="preserve">: è illuminata a metà, e si trova in </w:t>
      </w:r>
      <w:hyperlink r:id="rId110" w:history="1">
        <w:r w:rsidRPr="000F3DB0">
          <w:rPr>
            <w:rStyle w:val="Collegamentoipertestuale"/>
            <w:rFonts w:asciiTheme="minorHAnsi" w:eastAsiaTheme="majorEastAsia" w:hAnsiTheme="minorHAnsi"/>
            <w:bCs/>
            <w:color w:val="000000" w:themeColor="text1"/>
            <w:u w:val="none"/>
          </w:rPr>
          <w:t>Quadratura</w:t>
        </w:r>
      </w:hyperlink>
      <w:r w:rsidRPr="000F3DB0">
        <w:rPr>
          <w:rFonts w:asciiTheme="minorHAnsi" w:hAnsiTheme="minorHAnsi"/>
          <w:color w:val="000000" w:themeColor="text1"/>
        </w:rPr>
        <w:t xml:space="preserve"> </w:t>
      </w:r>
      <w:r w:rsidRPr="000F3DB0">
        <w:rPr>
          <w:rFonts w:asciiTheme="minorHAnsi" w:hAnsiTheme="minorHAnsi"/>
          <w:bCs/>
          <w:color w:val="000000" w:themeColor="text1"/>
        </w:rPr>
        <w:t>Orientale</w:t>
      </w:r>
      <w:r w:rsidRPr="000F3DB0">
        <w:rPr>
          <w:rFonts w:asciiTheme="minorHAnsi" w:hAnsiTheme="minorHAnsi"/>
          <w:color w:val="000000" w:themeColor="text1"/>
        </w:rPr>
        <w:t>, dista 90ø dal Sole verso est e passa in meridiano circa 6 ore dopo di esso.</w:t>
      </w:r>
      <w:r>
        <w:rPr>
          <w:rFonts w:asciiTheme="minorHAnsi" w:hAnsiTheme="minorHAnsi"/>
          <w:color w:val="000000" w:themeColor="text1"/>
        </w:rPr>
        <w:t xml:space="preserve"> </w:t>
      </w: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L'illuminazione del disco aumenta, fino a che, dopo 14,8 giorni, si verifica la </w:t>
      </w:r>
      <w:r w:rsidRPr="000F3DB0">
        <w:rPr>
          <w:rFonts w:asciiTheme="minorHAnsi" w:hAnsiTheme="minorHAnsi"/>
          <w:bCs/>
          <w:color w:val="000000" w:themeColor="text1"/>
        </w:rPr>
        <w:t>"Luna Piena"</w:t>
      </w:r>
      <w:r w:rsidRPr="000F3DB0">
        <w:rPr>
          <w:rFonts w:asciiTheme="minorHAnsi" w:hAnsiTheme="minorHAnsi"/>
          <w:color w:val="000000" w:themeColor="text1"/>
        </w:rPr>
        <w:t xml:space="preserve">; si presenta con tutto il disco illuminato ed è in </w:t>
      </w:r>
      <w:hyperlink r:id="rId111" w:history="1">
        <w:r w:rsidRPr="000F3DB0">
          <w:rPr>
            <w:rStyle w:val="Collegamentoipertestuale"/>
            <w:rFonts w:asciiTheme="minorHAnsi" w:eastAsiaTheme="majorEastAsia" w:hAnsiTheme="minorHAnsi"/>
            <w:bCs/>
            <w:color w:val="000000" w:themeColor="text1"/>
            <w:u w:val="none"/>
          </w:rPr>
          <w:t>opposizione</w:t>
        </w:r>
      </w:hyperlink>
      <w:r w:rsidRPr="000F3DB0">
        <w:rPr>
          <w:rFonts w:asciiTheme="minorHAnsi" w:hAnsiTheme="minorHAnsi"/>
          <w:color w:val="000000" w:themeColor="text1"/>
        </w:rPr>
        <w:t>.</w:t>
      </w:r>
      <w:r>
        <w:rPr>
          <w:rFonts w:asciiTheme="minorHAnsi" w:hAnsiTheme="minorHAnsi"/>
          <w:color w:val="000000" w:themeColor="text1"/>
        </w:rPr>
        <w:t xml:space="preserve"> </w:t>
      </w:r>
      <w:r w:rsidRPr="000F3DB0">
        <w:rPr>
          <w:rFonts w:asciiTheme="minorHAnsi" w:hAnsiTheme="minorHAnsi"/>
          <w:color w:val="000000" w:themeColor="text1"/>
        </w:rPr>
        <w:t>Si può dire che sorge quando tramonta il Sole e tramonta quando esso sorge. Successivamente la frazione illuminata va gradualmente diminuendo.</w:t>
      </w:r>
      <w:r>
        <w:rPr>
          <w:rFonts w:asciiTheme="minorHAnsi" w:hAnsiTheme="minorHAnsi"/>
          <w:color w:val="000000" w:themeColor="text1"/>
        </w:rPr>
        <w:t xml:space="preserve"> </w:t>
      </w: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A 22,1 giorni notiamo ancora metà Luna illuminata: è l' </w:t>
      </w:r>
      <w:hyperlink r:id="rId112" w:history="1">
        <w:r w:rsidRPr="000F3DB0">
          <w:rPr>
            <w:rStyle w:val="Collegamentoipertestuale"/>
            <w:rFonts w:asciiTheme="minorHAnsi" w:eastAsiaTheme="majorEastAsia" w:hAnsiTheme="minorHAnsi"/>
            <w:bCs/>
            <w:color w:val="000000" w:themeColor="text1"/>
            <w:u w:val="none"/>
          </w:rPr>
          <w:t>"Ultimo Quarto"</w:t>
        </w:r>
      </w:hyperlink>
      <w:r w:rsidRPr="000F3DB0">
        <w:rPr>
          <w:rFonts w:asciiTheme="minorHAnsi" w:hAnsiTheme="minorHAnsi"/>
          <w:color w:val="000000" w:themeColor="text1"/>
        </w:rPr>
        <w:t xml:space="preserve"> e dista 90° gradi dal Sole verso ovest; si dice che è in </w:t>
      </w:r>
      <w:hyperlink r:id="rId113" w:history="1">
        <w:r w:rsidRPr="000F3DB0">
          <w:rPr>
            <w:rStyle w:val="Collegamentoipertestuale"/>
            <w:rFonts w:asciiTheme="minorHAnsi" w:eastAsiaTheme="majorEastAsia" w:hAnsiTheme="minorHAnsi"/>
            <w:bCs/>
            <w:color w:val="000000" w:themeColor="text1"/>
            <w:u w:val="none"/>
          </w:rPr>
          <w:t>Quadratura</w:t>
        </w:r>
      </w:hyperlink>
      <w:r w:rsidRPr="000F3DB0">
        <w:rPr>
          <w:rFonts w:asciiTheme="minorHAnsi" w:hAnsiTheme="minorHAnsi"/>
          <w:color w:val="000000" w:themeColor="text1"/>
        </w:rPr>
        <w:t xml:space="preserve"> </w:t>
      </w:r>
      <w:r w:rsidRPr="000F3DB0">
        <w:rPr>
          <w:rFonts w:asciiTheme="minorHAnsi" w:hAnsiTheme="minorHAnsi"/>
          <w:bCs/>
          <w:color w:val="000000" w:themeColor="text1"/>
        </w:rPr>
        <w:t>Occidentale</w:t>
      </w:r>
      <w:r w:rsidRPr="000F3DB0">
        <w:rPr>
          <w:rFonts w:asciiTheme="minorHAnsi" w:hAnsiTheme="minorHAnsi"/>
          <w:color w:val="000000" w:themeColor="text1"/>
        </w:rPr>
        <w:t xml:space="preserve"> e passa in merid</w:t>
      </w:r>
      <w:r>
        <w:rPr>
          <w:rFonts w:asciiTheme="minorHAnsi" w:hAnsiTheme="minorHAnsi"/>
          <w:color w:val="000000" w:themeColor="text1"/>
        </w:rPr>
        <w:t>iano circa 6 ore prima di esso.</w:t>
      </w:r>
    </w:p>
    <w:p w:rsidR="008F3F39" w:rsidRPr="000F3DB0"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Continuando il percorso dell'orbita la Luna mostra una falce che decresce sempre più man mano che si riavvicina al sole fino a che, a 29,5 giorni, si presenta un'altra Luna Nuova: il ciclo ricomincia. </w:t>
      </w:r>
    </w:p>
    <w:tbl>
      <w:tblPr>
        <w:tblW w:w="9375" w:type="dxa"/>
        <w:jc w:val="center"/>
        <w:tblCellSpacing w:w="15" w:type="dxa"/>
        <w:tblCellMar>
          <w:top w:w="15" w:type="dxa"/>
          <w:left w:w="15" w:type="dxa"/>
          <w:bottom w:w="15" w:type="dxa"/>
          <w:right w:w="15" w:type="dxa"/>
        </w:tblCellMar>
        <w:tblLook w:val="04A0"/>
      </w:tblPr>
      <w:tblGrid>
        <w:gridCol w:w="2352"/>
        <w:gridCol w:w="2336"/>
        <w:gridCol w:w="2336"/>
        <w:gridCol w:w="2351"/>
      </w:tblGrid>
      <w:tr w:rsidR="008F3F39" w:rsidRPr="006C180A" w:rsidTr="006C180A">
        <w:trPr>
          <w:tblCellSpacing w:w="15" w:type="dxa"/>
          <w:jc w:val="center"/>
        </w:trPr>
        <w:tc>
          <w:tcPr>
            <w:tcW w:w="0" w:type="auto"/>
            <w:gridSpan w:val="4"/>
            <w:vAlign w:val="center"/>
            <w:hideMark/>
          </w:tcPr>
          <w:p w:rsidR="008F3F39" w:rsidRDefault="008F3F39" w:rsidP="006C180A">
            <w:pPr>
              <w:keepNext/>
              <w:contextualSpacing/>
              <w:jc w:val="both"/>
              <w:rPr>
                <w:color w:val="000000" w:themeColor="text1"/>
                <w:sz w:val="24"/>
                <w:szCs w:val="24"/>
                <w:lang w:val="it-IT"/>
              </w:rPr>
            </w:pPr>
            <w:r w:rsidRPr="000F3DB0">
              <w:rPr>
                <w:noProof/>
                <w:color w:val="000000" w:themeColor="text1"/>
                <w:sz w:val="24"/>
                <w:szCs w:val="24"/>
                <w:lang w:val="it-IT" w:eastAsia="it-IT" w:bidi="ar-SA"/>
              </w:rPr>
              <w:drawing>
                <wp:inline distT="0" distB="0" distL="0" distR="0">
                  <wp:extent cx="1717178" cy="1247087"/>
                  <wp:effectExtent l="19050" t="0" r="0" b="0"/>
                  <wp:docPr id="55" name="Immagine 4" descr="3a) Luna nuova durante l'eclisse di sole: 168 KB">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a) Luna nuova durante l'eclisse di sole: 168 KB">
                            <a:hlinkClick r:id="rId114"/>
                          </pic:cNvPr>
                          <pic:cNvPicPr>
                            <a:picLocks noChangeAspect="1" noChangeArrowheads="1"/>
                          </pic:cNvPicPr>
                        </pic:nvPicPr>
                        <pic:blipFill>
                          <a:blip r:embed="rId115" cstate="print"/>
                          <a:srcRect/>
                          <a:stretch>
                            <a:fillRect/>
                          </a:stretch>
                        </pic:blipFill>
                        <pic:spPr bwMode="auto">
                          <a:xfrm>
                            <a:off x="0" y="0"/>
                            <a:ext cx="1715960" cy="1246202"/>
                          </a:xfrm>
                          <a:prstGeom prst="rect">
                            <a:avLst/>
                          </a:prstGeom>
                          <a:noFill/>
                          <a:ln w="9525">
                            <a:noFill/>
                            <a:miter lim="800000"/>
                            <a:headEnd/>
                            <a:tailEnd/>
                          </a:ln>
                        </pic:spPr>
                      </pic:pic>
                    </a:graphicData>
                  </a:graphic>
                </wp:inline>
              </w:drawing>
            </w:r>
            <w:r w:rsidRPr="000F3DB0">
              <w:rPr>
                <w:noProof/>
                <w:color w:val="000000" w:themeColor="text1"/>
                <w:sz w:val="24"/>
                <w:szCs w:val="24"/>
                <w:lang w:val="it-IT" w:eastAsia="it-IT" w:bidi="ar-SA"/>
              </w:rPr>
              <w:drawing>
                <wp:inline distT="0" distB="0" distL="0" distR="0">
                  <wp:extent cx="998717" cy="1286808"/>
                  <wp:effectExtent l="19050" t="0" r="0" b="0"/>
                  <wp:docPr id="56" name="Immagine 5" descr="3b) Primo quarto: 208 KB">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b) Primo quarto: 208 KB">
                            <a:hlinkClick r:id="rId109"/>
                          </pic:cNvPr>
                          <pic:cNvPicPr>
                            <a:picLocks noChangeAspect="1" noChangeArrowheads="1"/>
                          </pic:cNvPicPr>
                        </pic:nvPicPr>
                        <pic:blipFill>
                          <a:blip r:embed="rId116"/>
                          <a:srcRect/>
                          <a:stretch>
                            <a:fillRect/>
                          </a:stretch>
                        </pic:blipFill>
                        <pic:spPr bwMode="auto">
                          <a:xfrm>
                            <a:off x="0" y="0"/>
                            <a:ext cx="1001672" cy="1290616"/>
                          </a:xfrm>
                          <a:prstGeom prst="rect">
                            <a:avLst/>
                          </a:prstGeom>
                          <a:noFill/>
                          <a:ln w="9525">
                            <a:noFill/>
                            <a:miter lim="800000"/>
                            <a:headEnd/>
                            <a:tailEnd/>
                          </a:ln>
                        </pic:spPr>
                      </pic:pic>
                    </a:graphicData>
                  </a:graphic>
                </wp:inline>
              </w:drawing>
            </w:r>
            <w:r w:rsidRPr="000F3DB0">
              <w:rPr>
                <w:noProof/>
                <w:color w:val="000000" w:themeColor="text1"/>
                <w:sz w:val="24"/>
                <w:szCs w:val="24"/>
                <w:lang w:val="it-IT" w:eastAsia="it-IT" w:bidi="ar-SA"/>
              </w:rPr>
              <w:drawing>
                <wp:inline distT="0" distB="0" distL="0" distR="0">
                  <wp:extent cx="1297284" cy="1272586"/>
                  <wp:effectExtent l="19050" t="0" r="0" b="0"/>
                  <wp:docPr id="60" name="Immagine 6" descr="3c) Luna piena: 398 KB">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c) Luna piena: 398 KB">
                            <a:hlinkClick r:id="rId117"/>
                          </pic:cNvPr>
                          <pic:cNvPicPr>
                            <a:picLocks noChangeAspect="1" noChangeArrowheads="1"/>
                          </pic:cNvPicPr>
                        </pic:nvPicPr>
                        <pic:blipFill>
                          <a:blip r:embed="rId118"/>
                          <a:srcRect/>
                          <a:stretch>
                            <a:fillRect/>
                          </a:stretch>
                        </pic:blipFill>
                        <pic:spPr bwMode="auto">
                          <a:xfrm>
                            <a:off x="0" y="0"/>
                            <a:ext cx="1301121" cy="1276350"/>
                          </a:xfrm>
                          <a:prstGeom prst="rect">
                            <a:avLst/>
                          </a:prstGeom>
                          <a:noFill/>
                          <a:ln w="9525">
                            <a:noFill/>
                            <a:miter lim="800000"/>
                            <a:headEnd/>
                            <a:tailEnd/>
                          </a:ln>
                        </pic:spPr>
                      </pic:pic>
                    </a:graphicData>
                  </a:graphic>
                </wp:inline>
              </w:drawing>
            </w:r>
            <w:r w:rsidRPr="000F3DB0">
              <w:rPr>
                <w:noProof/>
                <w:color w:val="000000" w:themeColor="text1"/>
                <w:sz w:val="24"/>
                <w:szCs w:val="24"/>
                <w:lang w:val="it-IT" w:eastAsia="it-IT" w:bidi="ar-SA"/>
              </w:rPr>
              <w:drawing>
                <wp:inline distT="0" distB="0" distL="0" distR="0">
                  <wp:extent cx="1136248" cy="1272209"/>
                  <wp:effectExtent l="19050" t="0" r="6752" b="0"/>
                  <wp:docPr id="64" name="Immagine 7" descr="3d) Ultimo quarto: 25 KB">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d) Ultimo quarto: 25 KB">
                            <a:hlinkClick r:id="rId119"/>
                          </pic:cNvPr>
                          <pic:cNvPicPr>
                            <a:picLocks noChangeAspect="1" noChangeArrowheads="1"/>
                          </pic:cNvPicPr>
                        </pic:nvPicPr>
                        <pic:blipFill>
                          <a:blip r:embed="rId120"/>
                          <a:srcRect/>
                          <a:stretch>
                            <a:fillRect/>
                          </a:stretch>
                        </pic:blipFill>
                        <pic:spPr bwMode="auto">
                          <a:xfrm>
                            <a:off x="0" y="0"/>
                            <a:ext cx="1135908" cy="1271828"/>
                          </a:xfrm>
                          <a:prstGeom prst="rect">
                            <a:avLst/>
                          </a:prstGeom>
                          <a:noFill/>
                          <a:ln w="9525">
                            <a:noFill/>
                            <a:miter lim="800000"/>
                            <a:headEnd/>
                            <a:tailEnd/>
                          </a:ln>
                        </pic:spPr>
                      </pic:pic>
                    </a:graphicData>
                  </a:graphic>
                </wp:inline>
              </w:drawing>
            </w:r>
          </w:p>
          <w:p w:rsidR="008F3F39" w:rsidRPr="000F3DB0" w:rsidRDefault="008F3F39" w:rsidP="006C180A">
            <w:pPr>
              <w:keepNext/>
              <w:contextualSpacing/>
              <w:jc w:val="both"/>
              <w:rPr>
                <w:b/>
                <w:sz w:val="24"/>
                <w:szCs w:val="24"/>
                <w:lang w:val="it-IT"/>
              </w:rPr>
            </w:pPr>
            <w:r w:rsidRPr="000F3DB0">
              <w:rPr>
                <w:color w:val="000000" w:themeColor="text1"/>
                <w:sz w:val="24"/>
                <w:szCs w:val="24"/>
                <w:lang w:val="it-IT"/>
              </w:rPr>
              <w:t xml:space="preserve"> </w:t>
            </w:r>
            <w:r>
              <w:rPr>
                <w:color w:val="000000" w:themeColor="text1"/>
                <w:sz w:val="24"/>
                <w:szCs w:val="24"/>
                <w:lang w:val="it-IT"/>
              </w:rPr>
              <w:t xml:space="preserve">             </w:t>
            </w:r>
            <w:r w:rsidRPr="000F3DB0">
              <w:rPr>
                <w:b/>
                <w:color w:val="000000" w:themeColor="text1"/>
                <w:sz w:val="24"/>
                <w:szCs w:val="24"/>
                <w:lang w:val="it-IT"/>
              </w:rPr>
              <w:t xml:space="preserve">Luna piena      </w:t>
            </w:r>
            <w:r>
              <w:rPr>
                <w:b/>
                <w:color w:val="000000" w:themeColor="text1"/>
                <w:sz w:val="24"/>
                <w:szCs w:val="24"/>
                <w:lang w:val="it-IT"/>
              </w:rPr>
              <w:t xml:space="preserve">              primo quarto       </w:t>
            </w:r>
            <w:r w:rsidRPr="000F3DB0">
              <w:rPr>
                <w:b/>
                <w:color w:val="000000" w:themeColor="text1"/>
                <w:sz w:val="24"/>
                <w:szCs w:val="24"/>
                <w:lang w:val="it-IT"/>
              </w:rPr>
              <w:t xml:space="preserve">    luna nuov</w:t>
            </w:r>
            <w:r>
              <w:rPr>
                <w:b/>
                <w:color w:val="000000" w:themeColor="text1"/>
                <w:sz w:val="24"/>
                <w:szCs w:val="24"/>
                <w:lang w:val="it-IT"/>
              </w:rPr>
              <w:t xml:space="preserve">a       </w:t>
            </w:r>
            <w:r w:rsidRPr="000F3DB0">
              <w:rPr>
                <w:b/>
                <w:color w:val="000000" w:themeColor="text1"/>
                <w:sz w:val="24"/>
                <w:szCs w:val="24"/>
                <w:lang w:val="it-IT"/>
              </w:rPr>
              <w:t xml:space="preserve">       ultimo quarto</w:t>
            </w:r>
          </w:p>
        </w:tc>
      </w:tr>
      <w:tr w:rsidR="008F3F39" w:rsidRPr="006C180A" w:rsidTr="006C180A">
        <w:trPr>
          <w:tblCellSpacing w:w="15" w:type="dxa"/>
          <w:jc w:val="center"/>
        </w:trPr>
        <w:tc>
          <w:tcPr>
            <w:tcW w:w="0" w:type="auto"/>
            <w:vAlign w:val="center"/>
            <w:hideMark/>
          </w:tcPr>
          <w:p w:rsidR="008F3F39" w:rsidRPr="000F3DB0" w:rsidRDefault="008F3F39" w:rsidP="006C180A">
            <w:pPr>
              <w:pStyle w:val="NormaleWeb"/>
              <w:contextualSpacing/>
              <w:jc w:val="both"/>
              <w:rPr>
                <w:rFonts w:asciiTheme="minorHAnsi" w:hAnsiTheme="minorHAnsi"/>
                <w:color w:val="000000" w:themeColor="text1"/>
              </w:rPr>
            </w:pPr>
          </w:p>
        </w:tc>
        <w:tc>
          <w:tcPr>
            <w:tcW w:w="0" w:type="auto"/>
            <w:vAlign w:val="center"/>
            <w:hideMark/>
          </w:tcPr>
          <w:p w:rsidR="008F3F39" w:rsidRPr="000F3DB0" w:rsidRDefault="008F3F39" w:rsidP="006C180A">
            <w:pPr>
              <w:contextualSpacing/>
              <w:jc w:val="both"/>
              <w:rPr>
                <w:color w:val="000000" w:themeColor="text1"/>
                <w:sz w:val="24"/>
                <w:szCs w:val="24"/>
                <w:lang w:val="it-IT"/>
              </w:rPr>
            </w:pPr>
          </w:p>
        </w:tc>
        <w:tc>
          <w:tcPr>
            <w:tcW w:w="0" w:type="auto"/>
            <w:vAlign w:val="center"/>
            <w:hideMark/>
          </w:tcPr>
          <w:p w:rsidR="008F3F39" w:rsidRPr="000F3DB0" w:rsidRDefault="008F3F39" w:rsidP="006C180A">
            <w:pPr>
              <w:contextualSpacing/>
              <w:jc w:val="both"/>
              <w:rPr>
                <w:color w:val="000000" w:themeColor="text1"/>
                <w:sz w:val="24"/>
                <w:szCs w:val="24"/>
                <w:lang w:val="it-IT"/>
              </w:rPr>
            </w:pPr>
          </w:p>
        </w:tc>
        <w:tc>
          <w:tcPr>
            <w:tcW w:w="0" w:type="auto"/>
            <w:vAlign w:val="center"/>
            <w:hideMark/>
          </w:tcPr>
          <w:p w:rsidR="008F3F39" w:rsidRPr="000F3DB0" w:rsidRDefault="008F3F39" w:rsidP="006C180A">
            <w:pPr>
              <w:contextualSpacing/>
              <w:jc w:val="both"/>
              <w:rPr>
                <w:color w:val="000000" w:themeColor="text1"/>
                <w:sz w:val="24"/>
                <w:szCs w:val="24"/>
                <w:lang w:val="it-IT"/>
              </w:rPr>
            </w:pPr>
          </w:p>
        </w:tc>
      </w:tr>
    </w:tbl>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Il tempo impiegato per un </w:t>
      </w:r>
      <w:r w:rsidRPr="000F3DB0">
        <w:rPr>
          <w:rFonts w:asciiTheme="minorHAnsi" w:hAnsiTheme="minorHAnsi"/>
          <w:bCs/>
          <w:color w:val="000000" w:themeColor="text1"/>
        </w:rPr>
        <w:t>ciclo di fasi</w:t>
      </w:r>
      <w:r w:rsidRPr="000F3DB0">
        <w:rPr>
          <w:rFonts w:asciiTheme="minorHAnsi" w:hAnsiTheme="minorHAnsi"/>
          <w:color w:val="000000" w:themeColor="text1"/>
        </w:rPr>
        <w:t xml:space="preserve"> completo è di 29,5 giorni, mentre bastano 27,3 giorni per una </w:t>
      </w:r>
      <w:r w:rsidRPr="000F3DB0">
        <w:rPr>
          <w:rFonts w:asciiTheme="minorHAnsi" w:hAnsiTheme="minorHAnsi"/>
          <w:bCs/>
          <w:color w:val="000000" w:themeColor="text1"/>
        </w:rPr>
        <w:t>rivoluzione completa</w:t>
      </w:r>
      <w:r w:rsidRPr="000F3DB0">
        <w:rPr>
          <w:rFonts w:asciiTheme="minorHAnsi" w:hAnsiTheme="minorHAnsi"/>
          <w:color w:val="000000" w:themeColor="text1"/>
        </w:rPr>
        <w:t xml:space="preserve"> attorno alla Terra.</w:t>
      </w:r>
      <w:r>
        <w:rPr>
          <w:rFonts w:asciiTheme="minorHAnsi" w:hAnsiTheme="minorHAnsi"/>
          <w:color w:val="000000" w:themeColor="text1"/>
        </w:rPr>
        <w:t xml:space="preserve"> </w:t>
      </w:r>
      <w:r w:rsidRPr="000F3DB0">
        <w:rPr>
          <w:rFonts w:asciiTheme="minorHAnsi" w:hAnsiTheme="minorHAnsi"/>
          <w:color w:val="000000" w:themeColor="text1"/>
        </w:rPr>
        <w:t xml:space="preserve">La differenza si giustifica col fatto che la Luna orbita intorno alla Terra e contemporaneamente la Terra intorno al Sole, pertanto aumenta il suo percorso orbitale e ne consegue un ritardo di 2,2 giorni per trovarsi nella posizione iniziale e riprendere un nuovo ciclo di fasi. </w:t>
      </w:r>
    </w:p>
    <w:p w:rsidR="008F3F39" w:rsidRPr="000F3DB0" w:rsidRDefault="008F3F39" w:rsidP="008F3F39">
      <w:pPr>
        <w:pStyle w:val="NormaleWeb"/>
        <w:contextualSpacing/>
        <w:jc w:val="both"/>
        <w:rPr>
          <w:rFonts w:asciiTheme="minorHAnsi" w:hAnsiTheme="minorHAnsi"/>
          <w:color w:val="000000" w:themeColor="text1"/>
        </w:rPr>
      </w:pP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Si è detto che della Luna si vede solo la metà, ma in realtà è possibile osservare fi</w:t>
      </w:r>
      <w:r>
        <w:rPr>
          <w:rFonts w:asciiTheme="minorHAnsi" w:hAnsiTheme="minorHAnsi"/>
          <w:color w:val="000000" w:themeColor="text1"/>
        </w:rPr>
        <w:t xml:space="preserve">no al 59% della sua superficie. </w:t>
      </w:r>
      <w:r w:rsidRPr="000F3DB0">
        <w:rPr>
          <w:rFonts w:asciiTheme="minorHAnsi" w:hAnsiTheme="minorHAnsi"/>
          <w:color w:val="000000" w:themeColor="text1"/>
        </w:rPr>
        <w:t>Tale possibilità è giustificata dalla sua velocità nei vari tratti orbitali, dall'</w:t>
      </w:r>
      <w:hyperlink r:id="rId121" w:history="1">
        <w:r w:rsidRPr="000F3DB0">
          <w:rPr>
            <w:rStyle w:val="Collegamentoipertestuale"/>
            <w:rFonts w:asciiTheme="minorHAnsi" w:eastAsiaTheme="majorEastAsia" w:hAnsiTheme="minorHAnsi"/>
            <w:bCs/>
            <w:color w:val="000000" w:themeColor="text1"/>
            <w:u w:val="none"/>
          </w:rPr>
          <w:t>inclinazione</w:t>
        </w:r>
      </w:hyperlink>
      <w:r w:rsidRPr="000F3DB0">
        <w:rPr>
          <w:rFonts w:asciiTheme="minorHAnsi" w:hAnsiTheme="minorHAnsi"/>
          <w:color w:val="000000" w:themeColor="text1"/>
        </w:rPr>
        <w:t xml:space="preserve"> sul suo asse e dalla rotazione dello stesso. Il fenomeno è detto </w:t>
      </w:r>
      <w:hyperlink r:id="rId122" w:history="1">
        <w:r w:rsidRPr="000F3DB0">
          <w:rPr>
            <w:rStyle w:val="Collegamentoipertestuale"/>
            <w:rFonts w:asciiTheme="minorHAnsi" w:eastAsiaTheme="majorEastAsia" w:hAnsiTheme="minorHAnsi"/>
            <w:bCs/>
            <w:color w:val="000000" w:themeColor="text1"/>
            <w:u w:val="none"/>
          </w:rPr>
          <w:t>"librazione"</w:t>
        </w:r>
      </w:hyperlink>
      <w:r w:rsidRPr="000F3DB0">
        <w:rPr>
          <w:rFonts w:asciiTheme="minorHAnsi" w:hAnsiTheme="minorHAnsi"/>
          <w:color w:val="000000" w:themeColor="text1"/>
        </w:rPr>
        <w:t>. Tale fenomeno apparente è dimostrato in quanto la Luna, nel punto più vicina a noi, si sposta più velocemente lungo l'</w:t>
      </w:r>
      <w:hyperlink r:id="rId123" w:history="1">
        <w:r w:rsidRPr="000F3DB0">
          <w:rPr>
            <w:rStyle w:val="Collegamentoipertestuale"/>
            <w:rFonts w:asciiTheme="minorHAnsi" w:eastAsiaTheme="majorEastAsia" w:hAnsiTheme="minorHAnsi"/>
            <w:bCs/>
            <w:color w:val="000000" w:themeColor="text1"/>
            <w:u w:val="none"/>
          </w:rPr>
          <w:t>orbita</w:t>
        </w:r>
      </w:hyperlink>
      <w:r w:rsidRPr="000F3DB0">
        <w:rPr>
          <w:rFonts w:asciiTheme="minorHAnsi" w:hAnsiTheme="minorHAnsi"/>
          <w:color w:val="000000" w:themeColor="text1"/>
        </w:rPr>
        <w:t xml:space="preserve"> mantenendo </w:t>
      </w:r>
      <w:r>
        <w:rPr>
          <w:rFonts w:asciiTheme="minorHAnsi" w:hAnsiTheme="minorHAnsi"/>
          <w:color w:val="000000" w:themeColor="text1"/>
        </w:rPr>
        <w:t xml:space="preserve">costante il suo moto rotatorio. </w:t>
      </w:r>
      <w:r w:rsidRPr="000F3DB0">
        <w:rPr>
          <w:rFonts w:asciiTheme="minorHAnsi" w:hAnsiTheme="minorHAnsi"/>
          <w:color w:val="000000" w:themeColor="text1"/>
        </w:rPr>
        <w:t>Notiamo così una "Rotazione apparente" della parte sinistra dell'astro verso di noi e ci permette, in tal modo, di osservare una porzione di superficie lunare oltre il li</w:t>
      </w:r>
      <w:r>
        <w:rPr>
          <w:rFonts w:asciiTheme="minorHAnsi" w:hAnsiTheme="minorHAnsi"/>
          <w:color w:val="000000" w:themeColor="text1"/>
        </w:rPr>
        <w:t xml:space="preserve">mite medio del bordo orientale. </w:t>
      </w:r>
      <w:r w:rsidRPr="000F3DB0">
        <w:rPr>
          <w:rFonts w:asciiTheme="minorHAnsi" w:hAnsiTheme="minorHAnsi"/>
          <w:color w:val="000000" w:themeColor="text1"/>
        </w:rPr>
        <w:t>Al contrario quando essa è sita alla massima distanza da noi si sposta più lentamente lungo l'</w:t>
      </w:r>
      <w:hyperlink r:id="rId124" w:history="1">
        <w:r w:rsidRPr="000F3DB0">
          <w:rPr>
            <w:rStyle w:val="Collegamentoipertestuale"/>
            <w:rFonts w:asciiTheme="minorHAnsi" w:eastAsiaTheme="majorEastAsia" w:hAnsiTheme="minorHAnsi"/>
            <w:bCs/>
            <w:color w:val="000000" w:themeColor="text1"/>
            <w:u w:val="none"/>
          </w:rPr>
          <w:t xml:space="preserve">orbita </w:t>
        </w:r>
      </w:hyperlink>
      <w:r w:rsidRPr="000F3DB0">
        <w:rPr>
          <w:rFonts w:asciiTheme="minorHAnsi" w:hAnsiTheme="minorHAnsi"/>
          <w:color w:val="000000" w:themeColor="text1"/>
        </w:rPr>
        <w:t>rendendo visibile la parte di superficie oltre il limite medio del bordo occidentale. Inoltre, per effetto dell'</w:t>
      </w:r>
      <w:hyperlink r:id="rId125" w:history="1">
        <w:r w:rsidRPr="000F3DB0">
          <w:rPr>
            <w:rStyle w:val="Collegamentoipertestuale"/>
            <w:rFonts w:asciiTheme="minorHAnsi" w:eastAsiaTheme="majorEastAsia" w:hAnsiTheme="minorHAnsi"/>
            <w:bCs/>
            <w:color w:val="000000" w:themeColor="text1"/>
            <w:u w:val="none"/>
          </w:rPr>
          <w:t xml:space="preserve"> inclinazione</w:t>
        </w:r>
      </w:hyperlink>
      <w:r w:rsidRPr="000F3DB0">
        <w:rPr>
          <w:rFonts w:asciiTheme="minorHAnsi" w:hAnsiTheme="minorHAnsi"/>
          <w:color w:val="000000" w:themeColor="text1"/>
        </w:rPr>
        <w:t xml:space="preserve"> del suo asse, si osserva alternativamente un </w:t>
      </w:r>
      <w:hyperlink r:id="rId126" w:history="1">
        <w:r w:rsidRPr="000F3DB0">
          <w:rPr>
            <w:rStyle w:val="Collegamentoipertestuale"/>
            <w:rFonts w:asciiTheme="minorHAnsi" w:eastAsiaTheme="majorEastAsia" w:hAnsiTheme="minorHAnsi"/>
            <w:bCs/>
            <w:color w:val="000000" w:themeColor="text1"/>
            <w:u w:val="none"/>
          </w:rPr>
          <w:t>lembo</w:t>
        </w:r>
      </w:hyperlink>
      <w:r w:rsidRPr="000F3DB0">
        <w:rPr>
          <w:rFonts w:asciiTheme="minorHAnsi" w:hAnsiTheme="minorHAnsi"/>
          <w:color w:val="000000" w:themeColor="text1"/>
        </w:rPr>
        <w:t xml:space="preserve"> maggiore intorno al Polo Nord e al Polo Sud. </w:t>
      </w:r>
    </w:p>
    <w:p w:rsidR="008F3F39" w:rsidRPr="000F3DB0" w:rsidRDefault="008F3F39" w:rsidP="008F3F39">
      <w:pPr>
        <w:pStyle w:val="NormaleWeb"/>
        <w:contextualSpacing/>
        <w:jc w:val="both"/>
        <w:rPr>
          <w:rFonts w:asciiTheme="minorHAnsi" w:hAnsiTheme="minorHAnsi"/>
          <w:color w:val="000000" w:themeColor="text1"/>
        </w:rPr>
      </w:pPr>
    </w:p>
    <w:p w:rsidR="008F3F39" w:rsidRPr="000F3DB0"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La </w:t>
      </w:r>
      <w:r w:rsidRPr="000F3DB0">
        <w:rPr>
          <w:rFonts w:asciiTheme="minorHAnsi" w:hAnsiTheme="minorHAnsi"/>
          <w:bCs/>
          <w:color w:val="000000" w:themeColor="text1"/>
        </w:rPr>
        <w:t>superficie lunare</w:t>
      </w:r>
      <w:r w:rsidRPr="000F3DB0">
        <w:rPr>
          <w:rFonts w:asciiTheme="minorHAnsi" w:hAnsiTheme="minorHAnsi"/>
          <w:color w:val="000000" w:themeColor="text1"/>
        </w:rPr>
        <w:t xml:space="preserve"> è ricoperta da uno strato di polvere e detriti rocciosi denominato </w:t>
      </w:r>
      <w:r w:rsidRPr="000F3DB0">
        <w:rPr>
          <w:rFonts w:asciiTheme="minorHAnsi" w:hAnsiTheme="minorHAnsi"/>
          <w:bCs/>
          <w:color w:val="000000" w:themeColor="text1"/>
        </w:rPr>
        <w:t>"regolite"</w:t>
      </w:r>
      <w:r w:rsidRPr="000F3DB0">
        <w:rPr>
          <w:rFonts w:asciiTheme="minorHAnsi" w:hAnsiTheme="minorHAnsi"/>
          <w:color w:val="000000" w:themeColor="text1"/>
        </w:rPr>
        <w:t xml:space="preserve"> dello spessore di circa 60 km. Questo strato ricopre un </w:t>
      </w:r>
      <w:r w:rsidRPr="000F3DB0">
        <w:rPr>
          <w:rFonts w:asciiTheme="minorHAnsi" w:hAnsiTheme="minorHAnsi"/>
          <w:bCs/>
          <w:color w:val="000000" w:themeColor="text1"/>
        </w:rPr>
        <w:t>mantello</w:t>
      </w:r>
      <w:r w:rsidRPr="000F3DB0">
        <w:rPr>
          <w:rFonts w:asciiTheme="minorHAnsi" w:hAnsiTheme="minorHAnsi"/>
          <w:color w:val="000000" w:themeColor="text1"/>
        </w:rPr>
        <w:t xml:space="preserve"> solido di circa 1.000 km che avvolge un nucleo di consistenza viscosa alla temperatura di circa 1300°C. </w:t>
      </w:r>
      <w:r w:rsidRPr="000F3DB0">
        <w:rPr>
          <w:rFonts w:asciiTheme="minorHAnsi" w:hAnsiTheme="minorHAnsi"/>
          <w:color w:val="000000" w:themeColor="text1"/>
        </w:rPr>
        <w:br/>
        <w:t xml:space="preserve">Il </w:t>
      </w:r>
      <w:r w:rsidRPr="000F3DB0">
        <w:rPr>
          <w:rFonts w:asciiTheme="minorHAnsi" w:hAnsiTheme="minorHAnsi"/>
          <w:bCs/>
          <w:color w:val="000000" w:themeColor="text1"/>
        </w:rPr>
        <w:t>campo magnetico</w:t>
      </w:r>
      <w:r w:rsidRPr="000F3DB0">
        <w:rPr>
          <w:rFonts w:asciiTheme="minorHAnsi" w:hAnsiTheme="minorHAnsi"/>
          <w:color w:val="000000" w:themeColor="text1"/>
        </w:rPr>
        <w:t xml:space="preserve"> della Luna è di circa 1.000 volte più debole di quello terrestre.</w:t>
      </w:r>
      <w:r w:rsidRPr="000F3DB0">
        <w:rPr>
          <w:rFonts w:asciiTheme="minorHAnsi" w:hAnsiTheme="minorHAnsi"/>
          <w:color w:val="000000" w:themeColor="text1"/>
        </w:rPr>
        <w:br/>
        <w:t>L'</w:t>
      </w:r>
      <w:r w:rsidRPr="000F3DB0">
        <w:rPr>
          <w:rFonts w:asciiTheme="minorHAnsi" w:hAnsiTheme="minorHAnsi"/>
          <w:bCs/>
          <w:color w:val="000000" w:themeColor="text1"/>
        </w:rPr>
        <w:t>energia sismica lunare</w:t>
      </w:r>
      <w:r w:rsidRPr="000F3DB0">
        <w:rPr>
          <w:rFonts w:asciiTheme="minorHAnsi" w:hAnsiTheme="minorHAnsi"/>
          <w:color w:val="000000" w:themeColor="text1"/>
        </w:rPr>
        <w:t xml:space="preserve"> è praticamente nulla: i terremoti lunari sono al massimo del secondo grado della Scala Richter (inavvertibili dall'uomo). </w:t>
      </w:r>
    </w:p>
    <w:tbl>
      <w:tblPr>
        <w:tblW w:w="15360" w:type="dxa"/>
        <w:jc w:val="center"/>
        <w:tblCellSpacing w:w="15" w:type="dxa"/>
        <w:tblCellMar>
          <w:top w:w="15" w:type="dxa"/>
          <w:left w:w="15" w:type="dxa"/>
          <w:bottom w:w="15" w:type="dxa"/>
          <w:right w:w="15" w:type="dxa"/>
        </w:tblCellMar>
        <w:tblLook w:val="04A0"/>
      </w:tblPr>
      <w:tblGrid>
        <w:gridCol w:w="15360"/>
      </w:tblGrid>
      <w:tr w:rsidR="008F3F39" w:rsidRPr="006C180A" w:rsidTr="006C180A">
        <w:trPr>
          <w:tblCellSpacing w:w="15" w:type="dxa"/>
          <w:jc w:val="center"/>
        </w:trPr>
        <w:tc>
          <w:tcPr>
            <w:tcW w:w="0" w:type="auto"/>
            <w:vAlign w:val="center"/>
            <w:hideMark/>
          </w:tcPr>
          <w:p w:rsidR="008F3F39" w:rsidRPr="000F3DB0" w:rsidRDefault="008F3F39" w:rsidP="006C180A">
            <w:pPr>
              <w:contextualSpacing/>
              <w:jc w:val="both"/>
              <w:rPr>
                <w:color w:val="000000" w:themeColor="text1"/>
                <w:sz w:val="24"/>
                <w:szCs w:val="24"/>
                <w:lang w:val="it-IT"/>
              </w:rPr>
            </w:pPr>
          </w:p>
        </w:tc>
      </w:tr>
      <w:tr w:rsidR="008F3F39" w:rsidRPr="006C180A" w:rsidTr="006C180A">
        <w:trPr>
          <w:tblCellSpacing w:w="15" w:type="dxa"/>
          <w:jc w:val="center"/>
        </w:trPr>
        <w:tc>
          <w:tcPr>
            <w:tcW w:w="0" w:type="auto"/>
            <w:vAlign w:val="center"/>
            <w:hideMark/>
          </w:tcPr>
          <w:p w:rsidR="008F3F39" w:rsidRPr="000F3DB0" w:rsidRDefault="008F3F39" w:rsidP="006C180A">
            <w:pPr>
              <w:pStyle w:val="NormaleWeb"/>
              <w:contextualSpacing/>
              <w:jc w:val="both"/>
              <w:rPr>
                <w:rFonts w:asciiTheme="minorHAnsi" w:hAnsiTheme="minorHAnsi"/>
                <w:color w:val="000000" w:themeColor="text1"/>
              </w:rPr>
            </w:pPr>
          </w:p>
        </w:tc>
      </w:tr>
    </w:tbl>
    <w:p w:rsidR="008F3F39" w:rsidRPr="000F3DB0"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Si tratta di un astro praticamente inerte dove gli avvenimenti geologici sono estremamente rari. Analisi eseguite su campioni di roccia hanno escluso la presenza di acqua e di microrganismi, </w:t>
      </w:r>
      <w:r w:rsidRPr="000F3DB0">
        <w:rPr>
          <w:rFonts w:asciiTheme="minorHAnsi" w:hAnsiTheme="minorHAnsi"/>
          <w:color w:val="000000" w:themeColor="text1"/>
        </w:rPr>
        <w:lastRenderedPageBreak/>
        <w:t xml:space="preserve">anche se recenti ricerche hanno avvalorato l'ipotesi che ci sia l'acqua in alcuni crateri il cui interno è sempre in ombra dal Sole. Le misurazioni effettuate alla fine degli anni '90 del secolo scorso da parte della sonda </w:t>
      </w:r>
      <w:r w:rsidRPr="000F3DB0">
        <w:rPr>
          <w:rFonts w:asciiTheme="minorHAnsi" w:hAnsiTheme="minorHAnsi"/>
          <w:bCs/>
          <w:color w:val="000000" w:themeColor="text1"/>
        </w:rPr>
        <w:t>Luna Prospector</w:t>
      </w:r>
      <w:r w:rsidRPr="000F3DB0">
        <w:rPr>
          <w:rFonts w:asciiTheme="minorHAnsi" w:hAnsiTheme="minorHAnsi"/>
          <w:color w:val="000000" w:themeColor="text1"/>
        </w:rPr>
        <w:t xml:space="preserve"> parevano confermare queste supposizioni, permettendo ardite ipotesi di colonizzazione impensabili solamente pochi anni prima, ma successive analisi con radiotelescopi sembrano smentire definitivamente tale supposizione. </w:t>
      </w:r>
    </w:p>
    <w:tbl>
      <w:tblPr>
        <w:tblW w:w="15480" w:type="dxa"/>
        <w:jc w:val="center"/>
        <w:tblCellSpacing w:w="15" w:type="dxa"/>
        <w:tblCellMar>
          <w:top w:w="15" w:type="dxa"/>
          <w:left w:w="15" w:type="dxa"/>
          <w:bottom w:w="15" w:type="dxa"/>
          <w:right w:w="15" w:type="dxa"/>
        </w:tblCellMar>
        <w:tblLook w:val="04A0"/>
      </w:tblPr>
      <w:tblGrid>
        <w:gridCol w:w="15435"/>
        <w:gridCol w:w="45"/>
      </w:tblGrid>
      <w:tr w:rsidR="008F3F39" w:rsidRPr="006C180A" w:rsidTr="006C180A">
        <w:trPr>
          <w:gridAfter w:val="1"/>
          <w:tblCellSpacing w:w="15" w:type="dxa"/>
          <w:jc w:val="center"/>
        </w:trPr>
        <w:tc>
          <w:tcPr>
            <w:tcW w:w="0" w:type="auto"/>
            <w:vAlign w:val="center"/>
            <w:hideMark/>
          </w:tcPr>
          <w:p w:rsidR="008F3F39" w:rsidRPr="000F3DB0" w:rsidRDefault="008F3F39" w:rsidP="006C180A">
            <w:pPr>
              <w:contextualSpacing/>
              <w:jc w:val="both"/>
              <w:rPr>
                <w:color w:val="000000" w:themeColor="text1"/>
                <w:sz w:val="24"/>
                <w:szCs w:val="24"/>
                <w:lang w:val="it-IT"/>
              </w:rPr>
            </w:pPr>
          </w:p>
        </w:tc>
      </w:tr>
      <w:tr w:rsidR="008F3F39" w:rsidRPr="006C180A" w:rsidTr="006C180A">
        <w:trPr>
          <w:gridAfter w:val="1"/>
          <w:trHeight w:val="50"/>
          <w:tblCellSpacing w:w="15" w:type="dxa"/>
          <w:jc w:val="center"/>
        </w:trPr>
        <w:tc>
          <w:tcPr>
            <w:tcW w:w="0" w:type="auto"/>
            <w:vAlign w:val="center"/>
            <w:hideMark/>
          </w:tcPr>
          <w:p w:rsidR="008F3F39" w:rsidRPr="000F3DB0" w:rsidRDefault="008F3F39" w:rsidP="006C180A">
            <w:pPr>
              <w:pStyle w:val="NormaleWeb"/>
              <w:contextualSpacing/>
              <w:jc w:val="both"/>
              <w:rPr>
                <w:rFonts w:asciiTheme="minorHAnsi" w:hAnsiTheme="minorHAnsi"/>
                <w:color w:val="000000" w:themeColor="text1"/>
              </w:rPr>
            </w:pPr>
          </w:p>
        </w:tc>
      </w:tr>
      <w:tr w:rsidR="008F3F39" w:rsidRPr="006C180A" w:rsidTr="006C180A">
        <w:trPr>
          <w:trHeight w:val="50"/>
          <w:tblCellSpacing w:w="15" w:type="dxa"/>
          <w:jc w:val="center"/>
        </w:trPr>
        <w:tc>
          <w:tcPr>
            <w:tcW w:w="0" w:type="auto"/>
            <w:gridSpan w:val="2"/>
            <w:vAlign w:val="center"/>
            <w:hideMark/>
          </w:tcPr>
          <w:p w:rsidR="008F3F39" w:rsidRPr="000F3DB0" w:rsidRDefault="008F3F39" w:rsidP="006C180A">
            <w:pPr>
              <w:contextualSpacing/>
              <w:jc w:val="both"/>
              <w:rPr>
                <w:color w:val="000000" w:themeColor="text1"/>
                <w:sz w:val="24"/>
                <w:szCs w:val="24"/>
                <w:lang w:val="it-IT"/>
              </w:rPr>
            </w:pPr>
          </w:p>
        </w:tc>
      </w:tr>
      <w:tr w:rsidR="008F3F39" w:rsidRPr="006C180A" w:rsidTr="006C180A">
        <w:trPr>
          <w:tblCellSpacing w:w="15" w:type="dxa"/>
          <w:jc w:val="center"/>
        </w:trPr>
        <w:tc>
          <w:tcPr>
            <w:tcW w:w="0" w:type="auto"/>
            <w:gridSpan w:val="2"/>
            <w:vAlign w:val="center"/>
            <w:hideMark/>
          </w:tcPr>
          <w:p w:rsidR="008F3F39" w:rsidRPr="000F3DB0" w:rsidRDefault="008F3F39" w:rsidP="006C180A">
            <w:pPr>
              <w:pStyle w:val="NormaleWeb"/>
              <w:contextualSpacing/>
              <w:jc w:val="both"/>
              <w:rPr>
                <w:rFonts w:asciiTheme="minorHAnsi" w:hAnsiTheme="minorHAnsi"/>
                <w:color w:val="000000" w:themeColor="text1"/>
              </w:rPr>
            </w:pPr>
          </w:p>
        </w:tc>
      </w:tr>
    </w:tbl>
    <w:p w:rsidR="008F3F39" w:rsidRDefault="008F3F39" w:rsidP="008F3F39">
      <w:pPr>
        <w:pStyle w:val="NormaleWeb"/>
        <w:contextualSpacing/>
        <w:jc w:val="both"/>
        <w:rPr>
          <w:rFonts w:asciiTheme="minorHAnsi" w:hAnsiTheme="minorHAnsi"/>
          <w:color w:val="000000" w:themeColor="text1"/>
        </w:rPr>
      </w:pPr>
      <w:r>
        <w:rPr>
          <w:rFonts w:asciiTheme="minorHAnsi" w:hAnsiTheme="minorHAnsi"/>
          <w:noProof/>
          <w:lang w:bidi="ar-SA"/>
        </w:rPr>
        <w:drawing>
          <wp:anchor distT="0" distB="0" distL="114300" distR="114300" simplePos="0" relativeHeight="251799552" behindDoc="0" locked="0" layoutInCell="1" allowOverlap="1">
            <wp:simplePos x="0" y="0"/>
            <wp:positionH relativeFrom="column">
              <wp:posOffset>2765425</wp:posOffset>
            </wp:positionH>
            <wp:positionV relativeFrom="paragraph">
              <wp:posOffset>308610</wp:posOffset>
            </wp:positionV>
            <wp:extent cx="3368040" cy="1879600"/>
            <wp:effectExtent l="19050" t="0" r="3810" b="0"/>
            <wp:wrapSquare wrapText="bothSides"/>
            <wp:docPr id="65" name="Immagine 0" descr="altimetria_clement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imetria_clementine.jpg"/>
                    <pic:cNvPicPr/>
                  </pic:nvPicPr>
                  <pic:blipFill>
                    <a:blip r:embed="rId127"/>
                    <a:stretch>
                      <a:fillRect/>
                    </a:stretch>
                  </pic:blipFill>
                  <pic:spPr>
                    <a:xfrm>
                      <a:off x="0" y="0"/>
                      <a:ext cx="3368040" cy="1879600"/>
                    </a:xfrm>
                    <a:prstGeom prst="rect">
                      <a:avLst/>
                    </a:prstGeom>
                  </pic:spPr>
                </pic:pic>
              </a:graphicData>
            </a:graphic>
          </wp:anchor>
        </w:drawing>
      </w:r>
      <w:r w:rsidR="001B7EE7" w:rsidRPr="001B7EE7">
        <w:rPr>
          <w:rFonts w:asciiTheme="minorHAnsi" w:hAnsiTheme="minorHAnsi"/>
          <w:noProof/>
        </w:rPr>
        <w:pict>
          <v:shape id="_x0000_s1123" type="#_x0000_t202" style="position:absolute;left:0;text-align:left;margin-left:217.75pt;margin-top:168.65pt;width:250.85pt;height:.05pt;z-index:251800576;mso-position-horizontal-relative:text;mso-position-vertical-relative:text" stroked="f">
            <v:textbox style="mso-fit-shape-to-text:t" inset="0,0,0,0">
              <w:txbxContent>
                <w:p w:rsidR="006C180A" w:rsidRPr="00B37CAE" w:rsidRDefault="006C180A" w:rsidP="008F3F39">
                  <w:pPr>
                    <w:pStyle w:val="Didascalia"/>
                    <w:rPr>
                      <w:rFonts w:ascii="Calibri" w:eastAsia="Times New Roman" w:hAnsi="Calibri" w:cs="Times New Roman"/>
                      <w:noProof/>
                      <w:color w:val="000000" w:themeColor="text1"/>
                      <w:lang w:val="it-IT"/>
                    </w:rPr>
                  </w:pPr>
                  <w:r>
                    <w:rPr>
                      <w:lang w:val="it-IT"/>
                    </w:rPr>
                    <w:t xml:space="preserve">           </w:t>
                  </w:r>
                  <w:r w:rsidRPr="00B37CAE">
                    <w:rPr>
                      <w:lang w:val="it-IT"/>
                    </w:rPr>
                    <w:t>superficie lunare vista dalla sonda Clementine</w:t>
                  </w:r>
                </w:p>
              </w:txbxContent>
            </v:textbox>
            <w10:wrap type="square"/>
          </v:shape>
        </w:pict>
      </w:r>
      <w:r w:rsidRPr="000F3DB0">
        <w:rPr>
          <w:rFonts w:asciiTheme="minorHAnsi" w:hAnsiTheme="minorHAnsi"/>
          <w:color w:val="000000" w:themeColor="text1"/>
        </w:rPr>
        <w:t xml:space="preserve">Sulla superficie della Luna possiamo distinguere zone chiare e zone scure chiamate convenzionalmente </w:t>
      </w:r>
      <w:r w:rsidRPr="000F3DB0">
        <w:rPr>
          <w:rFonts w:asciiTheme="minorHAnsi" w:hAnsiTheme="minorHAnsi"/>
          <w:bCs/>
          <w:color w:val="000000" w:themeColor="text1"/>
        </w:rPr>
        <w:t>"continenti"</w:t>
      </w:r>
      <w:r w:rsidRPr="000F3DB0">
        <w:rPr>
          <w:rFonts w:asciiTheme="minorHAnsi" w:hAnsiTheme="minorHAnsi"/>
          <w:color w:val="000000" w:themeColor="text1"/>
        </w:rPr>
        <w:t xml:space="preserve"> e </w:t>
      </w:r>
      <w:r w:rsidRPr="000F3DB0">
        <w:rPr>
          <w:rFonts w:asciiTheme="minorHAnsi" w:hAnsiTheme="minorHAnsi"/>
          <w:bCs/>
          <w:color w:val="000000" w:themeColor="text1"/>
        </w:rPr>
        <w:t>"mari"</w:t>
      </w:r>
      <w:r w:rsidRPr="000F3DB0">
        <w:rPr>
          <w:rFonts w:asciiTheme="minorHAnsi" w:hAnsiTheme="minorHAnsi"/>
          <w:color w:val="000000" w:themeColor="text1"/>
        </w:rPr>
        <w:t xml:space="preserve">. Osservati al telescopio i </w:t>
      </w:r>
      <w:r w:rsidRPr="000F3DB0">
        <w:rPr>
          <w:rFonts w:asciiTheme="minorHAnsi" w:hAnsiTheme="minorHAnsi"/>
          <w:bCs/>
          <w:color w:val="000000" w:themeColor="text1"/>
        </w:rPr>
        <w:t>continenti</w:t>
      </w:r>
      <w:r w:rsidRPr="000F3DB0">
        <w:rPr>
          <w:rFonts w:asciiTheme="minorHAnsi" w:hAnsiTheme="minorHAnsi"/>
          <w:color w:val="000000" w:themeColor="text1"/>
        </w:rPr>
        <w:t xml:space="preserve"> sono delle regioni montuose accidentate butterate da crateri di tutte le dimensioni; mentre i </w:t>
      </w:r>
      <w:r w:rsidRPr="000F3DB0">
        <w:rPr>
          <w:rFonts w:asciiTheme="minorHAnsi" w:hAnsiTheme="minorHAnsi"/>
          <w:bCs/>
          <w:color w:val="000000" w:themeColor="text1"/>
        </w:rPr>
        <w:t>mari</w:t>
      </w:r>
      <w:r w:rsidRPr="000F3DB0">
        <w:rPr>
          <w:rFonts w:asciiTheme="minorHAnsi" w:hAnsiTheme="minorHAnsi"/>
          <w:color w:val="000000" w:themeColor="text1"/>
        </w:rPr>
        <w:t xml:space="preserve"> sono vaste distese di lava solidificata. Le zone  scure meno vaste sono denominate anche: </w:t>
      </w:r>
      <w:r w:rsidRPr="000F3DB0">
        <w:rPr>
          <w:rFonts w:asciiTheme="minorHAnsi" w:hAnsiTheme="minorHAnsi"/>
          <w:bCs/>
          <w:color w:val="000000" w:themeColor="text1"/>
        </w:rPr>
        <w:t>laghi, baie e paludi</w:t>
      </w:r>
      <w:r w:rsidRPr="000F3DB0">
        <w:rPr>
          <w:rFonts w:asciiTheme="minorHAnsi" w:hAnsiTheme="minorHAnsi"/>
          <w:color w:val="000000" w:themeColor="text1"/>
        </w:rPr>
        <w:t xml:space="preserve">. </w:t>
      </w:r>
    </w:p>
    <w:p w:rsidR="008F3F39" w:rsidRDefault="008F3F39" w:rsidP="008F3F39">
      <w:pPr>
        <w:pStyle w:val="NormaleWeb"/>
        <w:contextualSpacing/>
        <w:jc w:val="both"/>
        <w:rPr>
          <w:rFonts w:asciiTheme="minorHAnsi" w:hAnsiTheme="minorHAnsi"/>
          <w:color w:val="000000" w:themeColor="text1"/>
        </w:rPr>
      </w:pP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Altre importanti caratteristiche del suolo lunare sono i </w:t>
      </w:r>
      <w:r w:rsidRPr="000F3DB0">
        <w:rPr>
          <w:rFonts w:asciiTheme="minorHAnsi" w:hAnsiTheme="minorHAnsi"/>
          <w:bCs/>
          <w:color w:val="000000" w:themeColor="text1"/>
        </w:rPr>
        <w:t>crateri</w:t>
      </w:r>
      <w:r w:rsidRPr="000F3DB0">
        <w:rPr>
          <w:rFonts w:asciiTheme="minorHAnsi" w:hAnsiTheme="minorHAnsi"/>
          <w:color w:val="000000" w:themeColor="text1"/>
        </w:rPr>
        <w:t>.</w:t>
      </w:r>
      <w:r>
        <w:rPr>
          <w:rFonts w:asciiTheme="minorHAnsi" w:hAnsiTheme="minorHAnsi"/>
          <w:color w:val="000000" w:themeColor="text1"/>
        </w:rPr>
        <w:t xml:space="preserve"> </w:t>
      </w:r>
      <w:r w:rsidRPr="000F3DB0">
        <w:rPr>
          <w:rFonts w:asciiTheme="minorHAnsi" w:hAnsiTheme="minorHAnsi"/>
          <w:color w:val="000000" w:themeColor="text1"/>
        </w:rPr>
        <w:t xml:space="preserve">Essi vengono divisi in </w:t>
      </w:r>
      <w:r w:rsidRPr="000F3DB0">
        <w:rPr>
          <w:rFonts w:asciiTheme="minorHAnsi" w:hAnsiTheme="minorHAnsi"/>
          <w:bCs/>
          <w:color w:val="000000" w:themeColor="text1"/>
        </w:rPr>
        <w:t>anfiteatri, circhi e craterini</w:t>
      </w:r>
      <w:r w:rsidRPr="000F3DB0">
        <w:rPr>
          <w:rFonts w:asciiTheme="minorHAnsi" w:hAnsiTheme="minorHAnsi"/>
          <w:color w:val="000000" w:themeColor="text1"/>
        </w:rPr>
        <w:t xml:space="preserve">. Gli </w:t>
      </w:r>
      <w:r w:rsidRPr="000F3DB0">
        <w:rPr>
          <w:rFonts w:asciiTheme="minorHAnsi" w:hAnsiTheme="minorHAnsi"/>
          <w:bCs/>
          <w:color w:val="000000" w:themeColor="text1"/>
        </w:rPr>
        <w:t>anfiteatri</w:t>
      </w:r>
      <w:r w:rsidRPr="000F3DB0">
        <w:rPr>
          <w:rFonts w:asciiTheme="minorHAnsi" w:hAnsiTheme="minorHAnsi"/>
          <w:color w:val="000000" w:themeColor="text1"/>
        </w:rPr>
        <w:t xml:space="preserve"> sono i crateri più vasti; il loro diametro è compreso fra i 60 e 300 km, la loro cinta è spezzata e erosa dai micrometeoriti che cadono continuamente, il loro fondo segue la curvatura lunare e può presentare altri crateri, monticelli e faglie. I </w:t>
      </w:r>
      <w:r w:rsidRPr="000F3DB0">
        <w:rPr>
          <w:rFonts w:asciiTheme="minorHAnsi" w:hAnsiTheme="minorHAnsi"/>
          <w:bCs/>
          <w:color w:val="000000" w:themeColor="text1"/>
        </w:rPr>
        <w:t>circhi</w:t>
      </w:r>
      <w:r w:rsidRPr="000F3DB0">
        <w:rPr>
          <w:rFonts w:asciiTheme="minorHAnsi" w:hAnsiTheme="minorHAnsi"/>
          <w:color w:val="000000" w:themeColor="text1"/>
        </w:rPr>
        <w:t xml:space="preserve">, con diametri compresi fra 20 e 100 km, hanno la cinta massiccia e regolare, le creste scoscese presentano la parete interna terrazzata e si osserva spesso, al loro centro, uno o più picchi montuosi. I crateri con diametro compreso fra 5 e 60 Km, hanno la cinta scoscesa e ben conservata, non hanno monte centrale. Sotto i 5 Km di diametro i crateri sono detti </w:t>
      </w:r>
      <w:r w:rsidRPr="000F3DB0">
        <w:rPr>
          <w:rFonts w:asciiTheme="minorHAnsi" w:hAnsiTheme="minorHAnsi"/>
          <w:bCs/>
          <w:color w:val="000000" w:themeColor="text1"/>
        </w:rPr>
        <w:t>craterini</w:t>
      </w:r>
      <w:r w:rsidRPr="000F3DB0">
        <w:rPr>
          <w:rFonts w:asciiTheme="minorHAnsi" w:hAnsiTheme="minorHAnsi"/>
          <w:color w:val="000000" w:themeColor="text1"/>
        </w:rPr>
        <w:t>.</w:t>
      </w:r>
      <w:r>
        <w:rPr>
          <w:rFonts w:asciiTheme="minorHAnsi" w:hAnsiTheme="minorHAnsi"/>
          <w:color w:val="000000" w:themeColor="text1"/>
        </w:rPr>
        <w:t xml:space="preserve"> </w:t>
      </w:r>
      <w:r w:rsidRPr="000F3DB0">
        <w:rPr>
          <w:rFonts w:asciiTheme="minorHAnsi" w:hAnsiTheme="minorHAnsi"/>
          <w:color w:val="000000" w:themeColor="text1"/>
        </w:rPr>
        <w:t xml:space="preserve">Inoltre tantissimi crateri presentano forme diverse non facilmente classificabili: a pera, oblunghi e presentano doppie cinte e diverse altre caratteristiche. </w:t>
      </w:r>
    </w:p>
    <w:p w:rsidR="008F3F39" w:rsidRDefault="008F3F39" w:rsidP="008F3F39">
      <w:pPr>
        <w:pStyle w:val="NormaleWeb"/>
        <w:contextualSpacing/>
        <w:jc w:val="both"/>
        <w:rPr>
          <w:rFonts w:asciiTheme="minorHAnsi" w:hAnsiTheme="minorHAnsi"/>
          <w:color w:val="000000" w:themeColor="text1"/>
        </w:rPr>
      </w:pP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Le montagne lunari, più rare dei crateri, si estendono spesso ai bordi dei mari e questi possono essere considerati come dei giganteschi crateri. Su di esse non si osservano gli aspetti che si vedono sulla Terra come le valli profonde o le erosioni provocate dagli agenti atmosferici. </w:t>
      </w:r>
    </w:p>
    <w:p w:rsidR="008F3F39" w:rsidRDefault="008F3F39" w:rsidP="008F3F39">
      <w:pPr>
        <w:pStyle w:val="NormaleWeb"/>
        <w:contextualSpacing/>
        <w:jc w:val="both"/>
        <w:rPr>
          <w:rFonts w:asciiTheme="minorHAnsi" w:hAnsiTheme="minorHAnsi"/>
          <w:color w:val="000000" w:themeColor="text1"/>
        </w:rPr>
      </w:pPr>
    </w:p>
    <w:p w:rsidR="008F3F39" w:rsidRPr="000F3DB0"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I </w:t>
      </w:r>
      <w:r w:rsidRPr="000F3DB0">
        <w:rPr>
          <w:rFonts w:asciiTheme="minorHAnsi" w:hAnsiTheme="minorHAnsi"/>
          <w:bCs/>
          <w:color w:val="000000" w:themeColor="text1"/>
        </w:rPr>
        <w:t>domi</w:t>
      </w:r>
      <w:r w:rsidRPr="000F3DB0">
        <w:rPr>
          <w:rFonts w:asciiTheme="minorHAnsi" w:hAnsiTheme="minorHAnsi"/>
          <w:color w:val="000000" w:themeColor="text1"/>
        </w:rPr>
        <w:t xml:space="preserve"> e le </w:t>
      </w:r>
      <w:r w:rsidRPr="000F3DB0">
        <w:rPr>
          <w:rFonts w:asciiTheme="minorHAnsi" w:hAnsiTheme="minorHAnsi"/>
          <w:bCs/>
          <w:color w:val="000000" w:themeColor="text1"/>
        </w:rPr>
        <w:t>dorsali lunari</w:t>
      </w:r>
      <w:r w:rsidRPr="000F3DB0">
        <w:rPr>
          <w:rFonts w:asciiTheme="minorHAnsi" w:hAnsiTheme="minorHAnsi"/>
          <w:color w:val="000000" w:themeColor="text1"/>
        </w:rPr>
        <w:t xml:space="preserve"> sono delle alture del diametro compreso tra i 10 e 20 Km. con un'altezza di qualche centinaio di metri e una pendenza dall'1 al 3%. Quasi tutti presentano un cratere sulla sommità. Il declivio delle loro pendici le fanno assomigliare a onde che solcano i mari lunari.</w:t>
      </w:r>
      <w:r w:rsidRPr="000F3DB0">
        <w:rPr>
          <w:rFonts w:asciiTheme="minorHAnsi" w:hAnsiTheme="minorHAnsi"/>
          <w:color w:val="000000" w:themeColor="text1"/>
        </w:rPr>
        <w:br/>
        <w:t xml:space="preserve">Domi e dorsali testimoniano la manifestazione di formazioni più marcate quali </w:t>
      </w:r>
      <w:r w:rsidRPr="000F3DB0">
        <w:rPr>
          <w:rFonts w:asciiTheme="minorHAnsi" w:hAnsiTheme="minorHAnsi"/>
          <w:bCs/>
          <w:color w:val="000000" w:themeColor="text1"/>
        </w:rPr>
        <w:t>scanalature</w:t>
      </w:r>
      <w:r w:rsidRPr="000F3DB0">
        <w:rPr>
          <w:rFonts w:asciiTheme="minorHAnsi" w:hAnsiTheme="minorHAnsi"/>
          <w:color w:val="000000" w:themeColor="text1"/>
        </w:rPr>
        <w:t xml:space="preserve"> e </w:t>
      </w:r>
      <w:r w:rsidRPr="000F3DB0">
        <w:rPr>
          <w:rFonts w:asciiTheme="minorHAnsi" w:hAnsiTheme="minorHAnsi"/>
          <w:bCs/>
          <w:color w:val="000000" w:themeColor="text1"/>
        </w:rPr>
        <w:t>faglie</w:t>
      </w:r>
      <w:r w:rsidRPr="000F3DB0">
        <w:rPr>
          <w:rFonts w:asciiTheme="minorHAnsi" w:hAnsiTheme="minorHAnsi"/>
          <w:color w:val="000000" w:themeColor="text1"/>
        </w:rPr>
        <w:t xml:space="preserve">. Le scanalature sinuose sembrano, con i loro lunghi </w:t>
      </w:r>
      <w:r w:rsidRPr="000F3DB0">
        <w:rPr>
          <w:rFonts w:asciiTheme="minorHAnsi" w:hAnsiTheme="minorHAnsi"/>
          <w:bCs/>
          <w:color w:val="000000" w:themeColor="text1"/>
        </w:rPr>
        <w:t>meandri</w:t>
      </w:r>
      <w:r w:rsidRPr="000F3DB0">
        <w:rPr>
          <w:rFonts w:asciiTheme="minorHAnsi" w:hAnsiTheme="minorHAnsi"/>
          <w:color w:val="000000" w:themeColor="text1"/>
        </w:rPr>
        <w:t>, dei corsi d'acqua dissecati (potrebbero essere le tracce delle antiche colate laviche all'epoca delle rimonte magmatiche).</w:t>
      </w:r>
      <w:r w:rsidRPr="000F3DB0">
        <w:rPr>
          <w:rFonts w:asciiTheme="minorHAnsi" w:hAnsiTheme="minorHAnsi"/>
          <w:color w:val="000000" w:themeColor="text1"/>
        </w:rPr>
        <w:br/>
        <w:t xml:space="preserve">I giochi d'ombra osservati (in modo particolare col Sole radente) fanno sembrare i rilievi, le varie faglie e le scanalature con pendenze vertiginose, gli abissi insondabili; mentre in realtà le pendenze più accentuate sono del 30-35%. </w:t>
      </w:r>
    </w:p>
    <w:p w:rsidR="008F3F39" w:rsidRDefault="008F3F39" w:rsidP="008F3F39">
      <w:pPr>
        <w:pStyle w:val="NormaleWeb"/>
        <w:contextualSpacing/>
        <w:jc w:val="both"/>
        <w:rPr>
          <w:rFonts w:asciiTheme="minorHAnsi" w:hAnsiTheme="minorHAnsi"/>
          <w:color w:val="000000" w:themeColor="text1"/>
        </w:rPr>
      </w:pP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L'origine della Luna è tutt'ora poco chiara e si sono formulate quattro ipotesi al riguardo:</w:t>
      </w:r>
      <w:r w:rsidRPr="000F3DB0">
        <w:rPr>
          <w:rFonts w:asciiTheme="minorHAnsi" w:hAnsiTheme="minorHAnsi"/>
          <w:color w:val="000000" w:themeColor="text1"/>
        </w:rPr>
        <w:br/>
      </w: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1) quella della </w:t>
      </w:r>
      <w:r w:rsidRPr="000F3DB0">
        <w:rPr>
          <w:rFonts w:asciiTheme="minorHAnsi" w:hAnsiTheme="minorHAnsi"/>
          <w:bCs/>
          <w:color w:val="000000" w:themeColor="text1"/>
        </w:rPr>
        <w:t>fissione</w:t>
      </w:r>
      <w:r w:rsidRPr="000F3DB0">
        <w:rPr>
          <w:rFonts w:asciiTheme="minorHAnsi" w:hAnsiTheme="minorHAnsi"/>
          <w:color w:val="000000" w:themeColor="text1"/>
        </w:rPr>
        <w:t xml:space="preserve"> - La Luna sarebbe un frammento staccatosi dalla Terra poco dopo la sua formazione;</w:t>
      </w:r>
      <w:r w:rsidRPr="000F3DB0">
        <w:rPr>
          <w:rFonts w:asciiTheme="minorHAnsi" w:hAnsiTheme="minorHAnsi"/>
          <w:color w:val="000000" w:themeColor="text1"/>
        </w:rPr>
        <w:br/>
      </w:r>
      <w:r w:rsidRPr="000F3DB0">
        <w:rPr>
          <w:rFonts w:asciiTheme="minorHAnsi" w:hAnsiTheme="minorHAnsi"/>
          <w:color w:val="000000" w:themeColor="text1"/>
        </w:rPr>
        <w:lastRenderedPageBreak/>
        <w:t xml:space="preserve">2) quella della </w:t>
      </w:r>
      <w:r w:rsidRPr="000F3DB0">
        <w:rPr>
          <w:rFonts w:asciiTheme="minorHAnsi" w:hAnsiTheme="minorHAnsi"/>
          <w:bCs/>
          <w:color w:val="000000" w:themeColor="text1"/>
        </w:rPr>
        <w:t>cattura</w:t>
      </w:r>
      <w:r w:rsidRPr="000F3DB0">
        <w:rPr>
          <w:rFonts w:asciiTheme="minorHAnsi" w:hAnsiTheme="minorHAnsi"/>
          <w:color w:val="000000" w:themeColor="text1"/>
        </w:rPr>
        <w:t xml:space="preserve"> - Dopo essersi formata in qualche parte del Sistema Solare, la Luna sarebbe stata catturata dal campo d'attrazione terrestre;</w:t>
      </w:r>
    </w:p>
    <w:p w:rsidR="008F3F39"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3) quella dell'</w:t>
      </w:r>
      <w:r w:rsidRPr="000F3DB0">
        <w:rPr>
          <w:rFonts w:asciiTheme="minorHAnsi" w:hAnsiTheme="minorHAnsi"/>
          <w:bCs/>
          <w:color w:val="000000" w:themeColor="text1"/>
        </w:rPr>
        <w:t>accrescimento</w:t>
      </w:r>
      <w:r w:rsidRPr="000F3DB0">
        <w:rPr>
          <w:rFonts w:asciiTheme="minorHAnsi" w:hAnsiTheme="minorHAnsi"/>
          <w:color w:val="000000" w:themeColor="text1"/>
        </w:rPr>
        <w:t xml:space="preserve"> - La Luna si sarebbe formata a partire dalle polveri e dai detriti orbitanti intorno alla Terra.</w:t>
      </w:r>
    </w:p>
    <w:p w:rsidR="008F3F39" w:rsidRPr="000F3DB0"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4) quella della </w:t>
      </w:r>
      <w:r w:rsidRPr="000F3DB0">
        <w:rPr>
          <w:rFonts w:asciiTheme="minorHAnsi" w:hAnsiTheme="minorHAnsi"/>
          <w:bCs/>
          <w:color w:val="000000" w:themeColor="text1"/>
        </w:rPr>
        <w:t>collisione</w:t>
      </w:r>
      <w:r w:rsidRPr="000F3DB0">
        <w:rPr>
          <w:rFonts w:asciiTheme="minorHAnsi" w:hAnsiTheme="minorHAnsi"/>
          <w:color w:val="000000" w:themeColor="text1"/>
        </w:rPr>
        <w:t xml:space="preserve"> della Terra con un corpo planetario della taglia di Marte - L'espulsione dei frammenti dei loro rispettivi strati superficiali avrebbe dato origine all'accrescimento in orbita attorno alla Terra di tantissimi planetesimi, già però differenziati rispetto a quelli che formarono originariamente la Terra e il corpo che vi collise. La Luna si sarebbe in seguito formata per la mutua attrazione gravitazionale di tali planetesimi in orbita, i quali si sarebbero successivamente rifusi quando la Luna raggiunse una sufficiente massa (corrispondente ad un diametro superiore ai 1000 km). Il processo di ulteriore differenziazione e raffreddamento avrebbe seguito il corso g</w:t>
      </w:r>
      <w:r>
        <w:rPr>
          <w:rFonts w:asciiTheme="minorHAnsi" w:hAnsiTheme="minorHAnsi"/>
          <w:color w:val="000000" w:themeColor="text1"/>
        </w:rPr>
        <w:t xml:space="preserve">ià ipotizzato dagli scienziati. </w:t>
      </w:r>
      <w:r w:rsidRPr="000F3DB0">
        <w:rPr>
          <w:rFonts w:asciiTheme="minorHAnsi" w:hAnsiTheme="minorHAnsi"/>
          <w:color w:val="000000" w:themeColor="text1"/>
        </w:rPr>
        <w:t>Con l'energia liberata da questo processo, durante la rifusione gli elementi più pesanti sarebbero andati a fondo e i più leggeri sarebbero rimasti in superficie. La superficie, nel suo formarsi,</w:t>
      </w:r>
      <w:r>
        <w:rPr>
          <w:rFonts w:asciiTheme="minorHAnsi" w:hAnsiTheme="minorHAnsi"/>
          <w:color w:val="000000" w:themeColor="text1"/>
        </w:rPr>
        <w:t xml:space="preserve"> </w:t>
      </w:r>
      <w:r w:rsidRPr="000F3DB0">
        <w:rPr>
          <w:rFonts w:asciiTheme="minorHAnsi" w:hAnsiTheme="minorHAnsi"/>
          <w:color w:val="000000" w:themeColor="text1"/>
        </w:rPr>
        <w:t>avrebbe subito un catastrofico bombardamento meteoritico che l'avrebbe butterata con crateri di tutte le dimensioni e sotto il continuo impatto si sarebbe trasformata in uno strato di polvere e detriti sempre più spesso. Successivamente il riscaldamento interno, determinato dalle rimonte magmatiche, avrebbe fatto uscire le stesse attraverso le parti più deboli che avrebbero riempito le grandi depressioni lunari. Tale attività tettonica e vulcanica avrebbe lasciato tracce sulla superficie lunare (fessure, faglie, rughe, domi, ecc.).</w:t>
      </w:r>
      <w:r>
        <w:rPr>
          <w:rFonts w:asciiTheme="minorHAnsi" w:hAnsiTheme="minorHAnsi"/>
          <w:color w:val="000000" w:themeColor="text1"/>
        </w:rPr>
        <w:t xml:space="preserve"> </w:t>
      </w:r>
      <w:r w:rsidRPr="000F3DB0">
        <w:rPr>
          <w:rFonts w:asciiTheme="minorHAnsi" w:hAnsiTheme="minorHAnsi"/>
          <w:color w:val="000000" w:themeColor="text1"/>
        </w:rPr>
        <w:t xml:space="preserve">Tale sequenza spiegherebbe il perché la Luna sia molto simile alla </w:t>
      </w:r>
      <w:r>
        <w:rPr>
          <w:rFonts w:asciiTheme="minorHAnsi" w:hAnsiTheme="minorHAnsi"/>
          <w:color w:val="000000" w:themeColor="text1"/>
        </w:rPr>
        <w:t>T</w:t>
      </w:r>
      <w:r w:rsidRPr="000F3DB0">
        <w:rPr>
          <w:rFonts w:asciiTheme="minorHAnsi" w:hAnsiTheme="minorHAnsi"/>
          <w:color w:val="000000" w:themeColor="text1"/>
        </w:rPr>
        <w:t xml:space="preserve">erra per composizione, difficilmente spiegabile se il corpo si fosse formato lontano da essa, ma contemporaneamente essa sia anche parecchio difforme per composizione e densità (le rocce superficiali terrestri sarebbero già state impoverite in elementi pesanti per l'iniziale differenziazione del nostro pianeta, prima che su di esso collidesse il proto-pianeta che diede il via alla formazione della Luna). </w:t>
      </w:r>
    </w:p>
    <w:p w:rsidR="008F3F39" w:rsidRDefault="008F3F39" w:rsidP="008F3F39">
      <w:pPr>
        <w:pStyle w:val="NormaleWeb"/>
        <w:contextualSpacing/>
        <w:jc w:val="both"/>
        <w:rPr>
          <w:rFonts w:asciiTheme="minorHAnsi" w:hAnsiTheme="minorHAnsi"/>
          <w:color w:val="000000" w:themeColor="text1"/>
        </w:rPr>
      </w:pPr>
    </w:p>
    <w:p w:rsidR="008F3F39" w:rsidRPr="000F3DB0" w:rsidRDefault="008F3F39" w:rsidP="008F3F39">
      <w:pPr>
        <w:pStyle w:val="NormaleWeb"/>
        <w:contextualSpacing/>
        <w:jc w:val="both"/>
        <w:rPr>
          <w:rFonts w:asciiTheme="minorHAnsi" w:hAnsiTheme="minorHAnsi"/>
          <w:color w:val="000000" w:themeColor="text1"/>
        </w:rPr>
      </w:pPr>
      <w:r w:rsidRPr="000F3DB0">
        <w:rPr>
          <w:rFonts w:asciiTheme="minorHAnsi" w:hAnsiTheme="minorHAnsi"/>
          <w:color w:val="000000" w:themeColor="text1"/>
        </w:rPr>
        <w:t xml:space="preserve">In conclusione la Luna può essere considerata un corpo inerte, salvo per qualche impatto occasionale con asteroidi, che hanno formato i crateri più recenti (Copernico 800 milioni di anni fa, </w:t>
      </w:r>
      <w:proofErr w:type="spellStart"/>
      <w:r w:rsidRPr="000F3DB0">
        <w:rPr>
          <w:rFonts w:asciiTheme="minorHAnsi" w:hAnsiTheme="minorHAnsi"/>
          <w:color w:val="000000" w:themeColor="text1"/>
        </w:rPr>
        <w:t>Tycho</w:t>
      </w:r>
      <w:proofErr w:type="spellEnd"/>
      <w:r w:rsidRPr="000F3DB0">
        <w:rPr>
          <w:rFonts w:asciiTheme="minorHAnsi" w:hAnsiTheme="minorHAnsi"/>
          <w:color w:val="000000" w:themeColor="text1"/>
        </w:rPr>
        <w:t xml:space="preserve"> 100 milioni di anni fa). </w:t>
      </w:r>
    </w:p>
    <w:tbl>
      <w:tblPr>
        <w:tblW w:w="16500" w:type="dxa"/>
        <w:jc w:val="center"/>
        <w:tblCellSpacing w:w="15" w:type="dxa"/>
        <w:tblCellMar>
          <w:top w:w="15" w:type="dxa"/>
          <w:left w:w="15" w:type="dxa"/>
          <w:bottom w:w="15" w:type="dxa"/>
          <w:right w:w="15" w:type="dxa"/>
        </w:tblCellMar>
        <w:tblLook w:val="04A0"/>
      </w:tblPr>
      <w:tblGrid>
        <w:gridCol w:w="16500"/>
      </w:tblGrid>
      <w:tr w:rsidR="008F3F39" w:rsidRPr="006C180A" w:rsidTr="006C180A">
        <w:trPr>
          <w:trHeight w:val="35"/>
          <w:tblCellSpacing w:w="15" w:type="dxa"/>
          <w:jc w:val="center"/>
        </w:trPr>
        <w:tc>
          <w:tcPr>
            <w:tcW w:w="0" w:type="auto"/>
            <w:vAlign w:val="center"/>
            <w:hideMark/>
          </w:tcPr>
          <w:p w:rsidR="008F3F39" w:rsidRPr="000F3DB0" w:rsidRDefault="008F3F39" w:rsidP="006C180A">
            <w:pPr>
              <w:contextualSpacing/>
              <w:jc w:val="both"/>
              <w:rPr>
                <w:color w:val="000000" w:themeColor="text1"/>
                <w:sz w:val="24"/>
                <w:szCs w:val="24"/>
                <w:lang w:val="it-IT"/>
              </w:rPr>
            </w:pPr>
          </w:p>
        </w:tc>
      </w:tr>
      <w:tr w:rsidR="008F3F39" w:rsidRPr="006C180A" w:rsidTr="006C180A">
        <w:trPr>
          <w:trHeight w:val="50"/>
          <w:tblCellSpacing w:w="15" w:type="dxa"/>
          <w:jc w:val="center"/>
        </w:trPr>
        <w:tc>
          <w:tcPr>
            <w:tcW w:w="0" w:type="auto"/>
            <w:vAlign w:val="center"/>
            <w:hideMark/>
          </w:tcPr>
          <w:p w:rsidR="008F3F39" w:rsidRPr="000F3DB0" w:rsidRDefault="008F3F39" w:rsidP="006C180A">
            <w:pPr>
              <w:pStyle w:val="NormaleWeb"/>
              <w:contextualSpacing/>
              <w:jc w:val="both"/>
              <w:rPr>
                <w:rFonts w:asciiTheme="minorHAnsi" w:hAnsiTheme="minorHAnsi"/>
                <w:color w:val="000000" w:themeColor="text1"/>
              </w:rPr>
            </w:pPr>
          </w:p>
        </w:tc>
      </w:tr>
    </w:tbl>
    <w:p w:rsidR="008F3F39" w:rsidRPr="000F3DB0" w:rsidRDefault="001B7EE7" w:rsidP="008F3F39">
      <w:pPr>
        <w:pStyle w:val="NormaleWeb"/>
        <w:contextualSpacing/>
        <w:jc w:val="both"/>
        <w:rPr>
          <w:rFonts w:asciiTheme="minorHAnsi" w:hAnsiTheme="minorHAnsi"/>
          <w:color w:val="000000" w:themeColor="text1"/>
        </w:rPr>
      </w:pPr>
      <w:r w:rsidRPr="001B7EE7">
        <w:rPr>
          <w:rFonts w:asciiTheme="minorHAnsi" w:hAnsiTheme="minorHAnsi"/>
          <w:noProof/>
        </w:rPr>
        <w:pict>
          <v:shape id="_x0000_s1125" type="#_x0000_t202" style="position:absolute;left:0;text-align:left;margin-left:-2.2pt;margin-top:239.55pt;width:181.55pt;height:14.15pt;z-index:251804672;mso-position-horizontal-relative:text;mso-position-vertical-relative:text" stroked="f">
            <v:textbox style="mso-next-textbox:#_x0000_s1125" inset="0,0,0,0">
              <w:txbxContent>
                <w:p w:rsidR="006C180A" w:rsidRPr="00B37CAE" w:rsidRDefault="006C180A" w:rsidP="008F3F39">
                  <w:pPr>
                    <w:pStyle w:val="Didascalia"/>
                    <w:rPr>
                      <w:rFonts w:ascii="Calibri" w:eastAsia="Times New Roman" w:hAnsi="Calibri" w:cs="Times New Roman"/>
                      <w:color w:val="000000" w:themeColor="text1"/>
                      <w:lang w:val="it-IT" w:bidi="he-IL"/>
                    </w:rPr>
                  </w:pPr>
                  <w:r>
                    <w:rPr>
                      <w:lang w:val="it-IT"/>
                    </w:rPr>
                    <w:t xml:space="preserve">      </w:t>
                  </w:r>
                  <w:r w:rsidRPr="00B37CAE">
                    <w:rPr>
                      <w:lang w:val="it-IT"/>
                    </w:rPr>
                    <w:t>lancio del razzo Saturno V</w:t>
                  </w:r>
                </w:p>
              </w:txbxContent>
            </v:textbox>
            <w10:wrap type="square"/>
          </v:shape>
        </w:pict>
      </w:r>
      <w:r w:rsidR="008F3F39">
        <w:rPr>
          <w:rFonts w:asciiTheme="minorHAnsi" w:hAnsiTheme="minorHAnsi"/>
          <w:noProof/>
          <w:lang w:bidi="ar-SA"/>
        </w:rPr>
        <w:drawing>
          <wp:anchor distT="0" distB="0" distL="114300" distR="114300" simplePos="0" relativeHeight="251803648" behindDoc="0" locked="0" layoutInCell="1" allowOverlap="1">
            <wp:simplePos x="0" y="0"/>
            <wp:positionH relativeFrom="column">
              <wp:posOffset>22225</wp:posOffset>
            </wp:positionH>
            <wp:positionV relativeFrom="paragraph">
              <wp:posOffset>179705</wp:posOffset>
            </wp:positionV>
            <wp:extent cx="2256155" cy="2814320"/>
            <wp:effectExtent l="19050" t="0" r="0" b="0"/>
            <wp:wrapSquare wrapText="bothSides"/>
            <wp:docPr id="66" name="Immagine 1" descr="apollo11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ollo11_002.jpg"/>
                    <pic:cNvPicPr/>
                  </pic:nvPicPr>
                  <pic:blipFill>
                    <a:blip r:embed="rId128" cstate="print"/>
                    <a:stretch>
                      <a:fillRect/>
                    </a:stretch>
                  </pic:blipFill>
                  <pic:spPr>
                    <a:xfrm>
                      <a:off x="0" y="0"/>
                      <a:ext cx="2256155" cy="2814320"/>
                    </a:xfrm>
                    <a:prstGeom prst="rect">
                      <a:avLst/>
                    </a:prstGeom>
                  </pic:spPr>
                </pic:pic>
              </a:graphicData>
            </a:graphic>
          </wp:anchor>
        </w:drawing>
      </w:r>
      <w:r w:rsidR="008F3F39" w:rsidRPr="000F3DB0">
        <w:rPr>
          <w:rFonts w:asciiTheme="minorHAnsi" w:hAnsiTheme="minorHAnsi"/>
          <w:color w:val="000000" w:themeColor="text1"/>
        </w:rPr>
        <w:t xml:space="preserve">La Luna è stato l'unico corpo celeste, al di fuori della </w:t>
      </w:r>
      <w:hyperlink r:id="rId129" w:history="1">
        <w:r w:rsidR="008F3F39" w:rsidRPr="000F3DB0">
          <w:rPr>
            <w:rStyle w:val="Collegamentoipertestuale"/>
            <w:rFonts w:asciiTheme="minorHAnsi" w:eastAsiaTheme="majorEastAsia" w:hAnsiTheme="minorHAnsi"/>
            <w:color w:val="000000" w:themeColor="text1"/>
            <w:u w:val="none"/>
          </w:rPr>
          <w:t>Terra</w:t>
        </w:r>
      </w:hyperlink>
      <w:r w:rsidR="008F3F39" w:rsidRPr="000F3DB0">
        <w:rPr>
          <w:rFonts w:asciiTheme="minorHAnsi" w:hAnsiTheme="minorHAnsi"/>
          <w:color w:val="000000" w:themeColor="text1"/>
        </w:rPr>
        <w:t xml:space="preserve"> dove l'uomo abbia posato il suo piede. Col programma americano </w:t>
      </w:r>
      <w:r w:rsidR="008F3F39" w:rsidRPr="000F3DB0">
        <w:rPr>
          <w:rFonts w:asciiTheme="minorHAnsi" w:hAnsiTheme="minorHAnsi"/>
          <w:bCs/>
          <w:color w:val="000000" w:themeColor="text1"/>
        </w:rPr>
        <w:t>Apollo</w:t>
      </w:r>
      <w:r w:rsidR="008F3F39" w:rsidRPr="000F3DB0">
        <w:rPr>
          <w:rFonts w:asciiTheme="minorHAnsi" w:hAnsiTheme="minorHAnsi"/>
          <w:color w:val="000000" w:themeColor="text1"/>
        </w:rPr>
        <w:t xml:space="preserve">, successore del </w:t>
      </w:r>
      <w:proofErr w:type="spellStart"/>
      <w:r w:rsidR="008F3F39" w:rsidRPr="000F3DB0">
        <w:rPr>
          <w:rFonts w:asciiTheme="minorHAnsi" w:hAnsiTheme="minorHAnsi"/>
          <w:bCs/>
          <w:color w:val="000000" w:themeColor="text1"/>
        </w:rPr>
        <w:t>Mercury</w:t>
      </w:r>
      <w:proofErr w:type="spellEnd"/>
      <w:r w:rsidR="008F3F39" w:rsidRPr="000F3DB0">
        <w:rPr>
          <w:rFonts w:asciiTheme="minorHAnsi" w:hAnsiTheme="minorHAnsi"/>
          <w:color w:val="000000" w:themeColor="text1"/>
        </w:rPr>
        <w:t xml:space="preserve"> e del </w:t>
      </w:r>
      <w:r w:rsidR="008F3F39" w:rsidRPr="000F3DB0">
        <w:rPr>
          <w:rFonts w:asciiTheme="minorHAnsi" w:hAnsiTheme="minorHAnsi"/>
          <w:bCs/>
          <w:color w:val="000000" w:themeColor="text1"/>
        </w:rPr>
        <w:t>Gemini</w:t>
      </w:r>
      <w:r w:rsidR="008F3F39" w:rsidRPr="000F3DB0">
        <w:rPr>
          <w:rFonts w:asciiTheme="minorHAnsi" w:hAnsiTheme="minorHAnsi"/>
          <w:color w:val="000000" w:themeColor="text1"/>
        </w:rPr>
        <w:t>, nel periodo 1969-1972</w:t>
      </w:r>
      <w:r w:rsidR="008F3F39">
        <w:rPr>
          <w:rFonts w:asciiTheme="minorHAnsi" w:hAnsiTheme="minorHAnsi"/>
          <w:color w:val="000000" w:themeColor="text1"/>
        </w:rPr>
        <w:t>,</w:t>
      </w:r>
      <w:r w:rsidR="008F3F39" w:rsidRPr="000F3DB0">
        <w:rPr>
          <w:rFonts w:asciiTheme="minorHAnsi" w:hAnsiTheme="minorHAnsi"/>
          <w:color w:val="000000" w:themeColor="text1"/>
        </w:rPr>
        <w:t xml:space="preserve"> dodici uomini sono sbarcati sul nostro satellite e hanno effettuato una serie di studi e misurazioni delle proprietà della </w:t>
      </w:r>
      <w:r w:rsidR="008F3F39" w:rsidRPr="000F3DB0">
        <w:rPr>
          <w:rFonts w:asciiTheme="minorHAnsi" w:hAnsiTheme="minorHAnsi"/>
          <w:bCs/>
          <w:color w:val="000000" w:themeColor="text1"/>
        </w:rPr>
        <w:t>Luna</w:t>
      </w:r>
      <w:r w:rsidR="008F3F39" w:rsidRPr="000F3DB0">
        <w:rPr>
          <w:rFonts w:asciiTheme="minorHAnsi" w:hAnsiTheme="minorHAnsi"/>
          <w:color w:val="000000" w:themeColor="text1"/>
        </w:rPr>
        <w:t xml:space="preserve">. Gli strumenti lasciati sul posto hanno fornito ulteriori misure, specialmente quelle sismiche generate dai lunamoti (i corrispondenti dei nostri </w:t>
      </w:r>
      <w:hyperlink r:id="rId130" w:history="1">
        <w:r w:rsidR="008F3F39" w:rsidRPr="000F3DB0">
          <w:rPr>
            <w:rStyle w:val="Collegamentoipertestuale"/>
            <w:rFonts w:asciiTheme="minorHAnsi" w:eastAsiaTheme="majorEastAsia" w:hAnsiTheme="minorHAnsi"/>
            <w:color w:val="000000" w:themeColor="text1"/>
            <w:u w:val="none"/>
          </w:rPr>
          <w:t>terremoti</w:t>
        </w:r>
      </w:hyperlink>
      <w:r w:rsidR="008F3F39">
        <w:rPr>
          <w:rFonts w:asciiTheme="minorHAnsi" w:hAnsiTheme="minorHAnsi"/>
          <w:color w:val="000000" w:themeColor="text1"/>
        </w:rPr>
        <w:t>), senza dimenticar</w:t>
      </w:r>
      <w:r w:rsidR="008F3F39" w:rsidRPr="000F3DB0">
        <w:rPr>
          <w:rFonts w:asciiTheme="minorHAnsi" w:hAnsiTheme="minorHAnsi"/>
          <w:color w:val="000000" w:themeColor="text1"/>
        </w:rPr>
        <w:t xml:space="preserve">e le varie centinaia di chilogrammi di rocce portate sulla Terra e che sono state analizzate per determinarne l'esatta composizione mineralogica e chimica, oltre che l'età e il grado di degradazione dovuto alle particelle cosmiche. Il </w:t>
      </w:r>
      <w:proofErr w:type="spellStart"/>
      <w:r w:rsidR="008F3F39" w:rsidRPr="000F3DB0">
        <w:rPr>
          <w:rFonts w:asciiTheme="minorHAnsi" w:hAnsiTheme="minorHAnsi"/>
          <w:color w:val="000000" w:themeColor="text1"/>
        </w:rPr>
        <w:t>ritono</w:t>
      </w:r>
      <w:proofErr w:type="spellEnd"/>
      <w:r w:rsidR="008F3F39" w:rsidRPr="000F3DB0">
        <w:rPr>
          <w:rFonts w:asciiTheme="minorHAnsi" w:hAnsiTheme="minorHAnsi"/>
          <w:color w:val="000000" w:themeColor="text1"/>
        </w:rPr>
        <w:t xml:space="preserve"> alla </w:t>
      </w:r>
      <w:r w:rsidR="008F3F39" w:rsidRPr="000F3DB0">
        <w:rPr>
          <w:rFonts w:asciiTheme="minorHAnsi" w:hAnsiTheme="minorHAnsi"/>
          <w:bCs/>
          <w:color w:val="000000" w:themeColor="text1"/>
        </w:rPr>
        <w:t>Luna</w:t>
      </w:r>
      <w:r w:rsidR="008F3F39" w:rsidRPr="000F3DB0">
        <w:rPr>
          <w:rFonts w:asciiTheme="minorHAnsi" w:hAnsiTheme="minorHAnsi"/>
          <w:color w:val="000000" w:themeColor="text1"/>
        </w:rPr>
        <w:t xml:space="preserve"> è ancora lontano, ancora di più il ritorno stabile, ma in questo secolo il nostro satellite potrebbe diventare la </w:t>
      </w:r>
      <w:r w:rsidR="008F3F39">
        <w:rPr>
          <w:rFonts w:asciiTheme="minorHAnsi" w:hAnsiTheme="minorHAnsi"/>
          <w:color w:val="000000" w:themeColor="text1"/>
        </w:rPr>
        <w:t>n</w:t>
      </w:r>
      <w:r w:rsidR="008F3F39" w:rsidRPr="000F3DB0">
        <w:rPr>
          <w:rFonts w:asciiTheme="minorHAnsi" w:hAnsiTheme="minorHAnsi"/>
          <w:color w:val="000000" w:themeColor="text1"/>
        </w:rPr>
        <w:t xml:space="preserve">ostra seconda casa. </w:t>
      </w:r>
    </w:p>
    <w:p w:rsidR="00D95EB3" w:rsidRDefault="00D95EB3" w:rsidP="00D95EB3">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Default="001B7EE7" w:rsidP="00D95EB3">
      <w:pPr>
        <w:rPr>
          <w:lang w:val="it-IT"/>
        </w:rPr>
      </w:pPr>
      <w:r w:rsidRPr="001B7EE7">
        <w:rPr>
          <w:lang w:val="it-IT"/>
        </w:rPr>
        <w:pict>
          <v:shape id="_x0000_i1046" type="#_x0000_t136" style="width:415.45pt;height:104pt" fillcolor="#369" stroked="f">
            <v:shadow on="t" color="#b2b2b2" opacity="52429f" offset="3pt"/>
            <v:textpath style="font-family:&quot;Times New Roman&quot;;v-text-kern:t" trim="t" fitpath="t" string="Bibliografia e Sitografia"/>
          </v:shape>
        </w:pict>
      </w:r>
    </w:p>
    <w:p w:rsidR="00A96BF4" w:rsidRDefault="00A96BF4" w:rsidP="00D95EB3">
      <w:pPr>
        <w:rPr>
          <w:lang w:val="it-IT"/>
        </w:rPr>
      </w:pPr>
    </w:p>
    <w:p w:rsidR="008F3F39" w:rsidRDefault="008F3F39" w:rsidP="00D95EB3">
      <w:pPr>
        <w:rPr>
          <w:lang w:val="it-IT"/>
        </w:rPr>
      </w:pPr>
    </w:p>
    <w:p w:rsidR="008F3F39" w:rsidRDefault="008F3F39" w:rsidP="00D95EB3">
      <w:pPr>
        <w:rPr>
          <w:lang w:val="it-IT"/>
        </w:rPr>
      </w:pPr>
    </w:p>
    <w:p w:rsidR="008F3F39" w:rsidRDefault="008F3F39" w:rsidP="00D95EB3">
      <w:pPr>
        <w:rPr>
          <w:lang w:val="it-IT"/>
        </w:rPr>
      </w:pPr>
    </w:p>
    <w:p w:rsidR="00A96BF4" w:rsidRPr="00A96BF4" w:rsidRDefault="00A96BF4" w:rsidP="00A96BF4">
      <w:pPr>
        <w:pStyle w:val="Paragrafoelenco"/>
        <w:numPr>
          <w:ilvl w:val="0"/>
          <w:numId w:val="10"/>
        </w:numPr>
        <w:rPr>
          <w:lang w:val="it-IT"/>
        </w:rPr>
      </w:pPr>
      <w:proofErr w:type="spellStart"/>
      <w:r w:rsidRPr="00A96BF4">
        <w:rPr>
          <w:lang w:val="it-IT"/>
        </w:rPr>
        <w:t>Garbarino</w:t>
      </w:r>
      <w:proofErr w:type="spellEnd"/>
      <w:r w:rsidRPr="00A96BF4">
        <w:rPr>
          <w:lang w:val="it-IT"/>
        </w:rPr>
        <w:t xml:space="preserve"> Giovanna, </w:t>
      </w:r>
      <w:r w:rsidRPr="00A96BF4">
        <w:rPr>
          <w:i/>
          <w:lang w:val="it-IT"/>
        </w:rPr>
        <w:t>Opera,</w:t>
      </w:r>
      <w:r w:rsidRPr="00A96BF4">
        <w:rPr>
          <w:lang w:val="it-IT"/>
        </w:rPr>
        <w:t xml:space="preserve"> Mondadori, Paravia, 2004</w:t>
      </w:r>
    </w:p>
    <w:p w:rsidR="00A96BF4" w:rsidRPr="00A96BF4" w:rsidRDefault="00A96BF4" w:rsidP="00A96BF4">
      <w:pPr>
        <w:pStyle w:val="Paragrafoelenco"/>
        <w:numPr>
          <w:ilvl w:val="0"/>
          <w:numId w:val="10"/>
        </w:numPr>
        <w:rPr>
          <w:lang w:val="it-IT"/>
        </w:rPr>
      </w:pPr>
      <w:proofErr w:type="spellStart"/>
      <w:r w:rsidRPr="00A96BF4">
        <w:rPr>
          <w:lang w:val="it-IT"/>
        </w:rPr>
        <w:t>Brancati</w:t>
      </w:r>
      <w:proofErr w:type="spellEnd"/>
      <w:r w:rsidRPr="00A96BF4">
        <w:rPr>
          <w:lang w:val="it-IT"/>
        </w:rPr>
        <w:t xml:space="preserve"> Antonio, </w:t>
      </w:r>
      <w:proofErr w:type="spellStart"/>
      <w:r w:rsidRPr="00A96BF4">
        <w:rPr>
          <w:lang w:val="it-IT"/>
        </w:rPr>
        <w:t>Trebi</w:t>
      </w:r>
      <w:proofErr w:type="spellEnd"/>
      <w:r w:rsidRPr="00A96BF4">
        <w:rPr>
          <w:lang w:val="it-IT"/>
        </w:rPr>
        <w:t xml:space="preserve"> </w:t>
      </w:r>
      <w:proofErr w:type="spellStart"/>
      <w:r w:rsidRPr="00A96BF4">
        <w:rPr>
          <w:lang w:val="it-IT"/>
        </w:rPr>
        <w:t>Pagliarani</w:t>
      </w:r>
      <w:proofErr w:type="spellEnd"/>
      <w:r w:rsidRPr="00A96BF4">
        <w:rPr>
          <w:lang w:val="it-IT"/>
        </w:rPr>
        <w:t xml:space="preserve">, </w:t>
      </w:r>
      <w:r w:rsidRPr="00A96BF4">
        <w:rPr>
          <w:i/>
          <w:lang w:val="it-IT"/>
        </w:rPr>
        <w:t>Dialogo con la storia</w:t>
      </w:r>
      <w:r w:rsidRPr="00A96BF4">
        <w:rPr>
          <w:lang w:val="it-IT"/>
        </w:rPr>
        <w:t>, La Nuova Italia, 2006</w:t>
      </w:r>
    </w:p>
    <w:p w:rsidR="00A96BF4" w:rsidRPr="00A96BF4" w:rsidRDefault="00A96BF4" w:rsidP="00A96BF4">
      <w:pPr>
        <w:pStyle w:val="Paragrafoelenco"/>
        <w:numPr>
          <w:ilvl w:val="0"/>
          <w:numId w:val="10"/>
        </w:numPr>
        <w:rPr>
          <w:lang w:val="it-IT"/>
        </w:rPr>
      </w:pPr>
      <w:proofErr w:type="spellStart"/>
      <w:r w:rsidRPr="00A96BF4">
        <w:rPr>
          <w:lang w:val="it-IT"/>
        </w:rPr>
        <w:t>Abbagnano</w:t>
      </w:r>
      <w:proofErr w:type="spellEnd"/>
      <w:r w:rsidRPr="00A96BF4">
        <w:rPr>
          <w:lang w:val="it-IT"/>
        </w:rPr>
        <w:t xml:space="preserve"> N., </w:t>
      </w:r>
      <w:proofErr w:type="spellStart"/>
      <w:r w:rsidRPr="00A96BF4">
        <w:rPr>
          <w:lang w:val="it-IT"/>
        </w:rPr>
        <w:t>Fornero</w:t>
      </w:r>
      <w:proofErr w:type="spellEnd"/>
      <w:r w:rsidRPr="00A96BF4">
        <w:rPr>
          <w:lang w:val="it-IT"/>
        </w:rPr>
        <w:t xml:space="preserve"> G., </w:t>
      </w:r>
      <w:r w:rsidRPr="00A96BF4">
        <w:rPr>
          <w:i/>
          <w:lang w:val="it-IT"/>
        </w:rPr>
        <w:t>Protagonisti e testi della filosofia</w:t>
      </w:r>
      <w:r w:rsidRPr="00A96BF4">
        <w:rPr>
          <w:lang w:val="it-IT"/>
        </w:rPr>
        <w:t>, Paravia, 2000</w:t>
      </w:r>
    </w:p>
    <w:p w:rsidR="00A96BF4" w:rsidRDefault="00A96BF4" w:rsidP="00A96BF4">
      <w:pPr>
        <w:pStyle w:val="Paragrafoelenco"/>
        <w:numPr>
          <w:ilvl w:val="0"/>
          <w:numId w:val="10"/>
        </w:numPr>
        <w:rPr>
          <w:lang w:val="it-IT"/>
        </w:rPr>
      </w:pPr>
      <w:r w:rsidRPr="00A96BF4">
        <w:rPr>
          <w:lang w:val="it-IT"/>
        </w:rPr>
        <w:t xml:space="preserve">Palmieri, </w:t>
      </w:r>
      <w:proofErr w:type="spellStart"/>
      <w:r w:rsidRPr="00A96BF4">
        <w:rPr>
          <w:lang w:val="it-IT"/>
        </w:rPr>
        <w:t>Parotto</w:t>
      </w:r>
      <w:proofErr w:type="spellEnd"/>
      <w:r w:rsidRPr="00A96BF4">
        <w:rPr>
          <w:lang w:val="it-IT"/>
        </w:rPr>
        <w:t xml:space="preserve">, La </w:t>
      </w:r>
      <w:r w:rsidRPr="00A96BF4">
        <w:rPr>
          <w:i/>
          <w:lang w:val="it-IT"/>
        </w:rPr>
        <w:t>Terra nello spazio e nel tempo</w:t>
      </w:r>
      <w:r w:rsidRPr="00A96BF4">
        <w:rPr>
          <w:lang w:val="it-IT"/>
        </w:rPr>
        <w:t>, Zanichelli, 2002</w:t>
      </w:r>
    </w:p>
    <w:p w:rsidR="00A96BF4" w:rsidRDefault="00A96BF4" w:rsidP="00A96BF4">
      <w:pPr>
        <w:pStyle w:val="Paragrafoelenco"/>
        <w:numPr>
          <w:ilvl w:val="0"/>
          <w:numId w:val="10"/>
        </w:numPr>
        <w:rPr>
          <w:lang w:val="it-IT"/>
        </w:rPr>
      </w:pPr>
      <w:proofErr w:type="spellStart"/>
      <w:r>
        <w:rPr>
          <w:lang w:val="it-IT"/>
        </w:rPr>
        <w:t>Amaldi</w:t>
      </w:r>
      <w:proofErr w:type="spellEnd"/>
      <w:r>
        <w:rPr>
          <w:lang w:val="it-IT"/>
        </w:rPr>
        <w:t xml:space="preserve"> Ugo, </w:t>
      </w:r>
      <w:r w:rsidRPr="00A96BF4">
        <w:rPr>
          <w:i/>
          <w:lang w:val="it-IT"/>
        </w:rPr>
        <w:t>Fisica: idee ed esperimenti</w:t>
      </w:r>
      <w:r>
        <w:rPr>
          <w:lang w:val="it-IT"/>
        </w:rPr>
        <w:t xml:space="preserve">, Zanichelli, 2007 </w:t>
      </w:r>
    </w:p>
    <w:p w:rsidR="00A96BF4" w:rsidRDefault="00A96BF4" w:rsidP="00A96BF4">
      <w:pPr>
        <w:pStyle w:val="Paragrafoelenco"/>
        <w:ind w:firstLine="0"/>
        <w:rPr>
          <w:lang w:val="it-IT"/>
        </w:rPr>
      </w:pPr>
    </w:p>
    <w:p w:rsidR="00A96BF4" w:rsidRDefault="00A96BF4" w:rsidP="00A96BF4">
      <w:pPr>
        <w:rPr>
          <w:lang w:val="it-IT"/>
        </w:rPr>
      </w:pPr>
    </w:p>
    <w:p w:rsidR="008F3F39" w:rsidRDefault="008F3F39" w:rsidP="00A96BF4">
      <w:pPr>
        <w:rPr>
          <w:lang w:val="it-IT"/>
        </w:rPr>
      </w:pPr>
    </w:p>
    <w:p w:rsidR="008F3F39" w:rsidRDefault="008F3F39" w:rsidP="00A96BF4">
      <w:pPr>
        <w:rPr>
          <w:lang w:val="it-IT"/>
        </w:rPr>
      </w:pPr>
    </w:p>
    <w:p w:rsidR="008F3F39" w:rsidRDefault="008F3F39" w:rsidP="00A96BF4">
      <w:pPr>
        <w:rPr>
          <w:lang w:val="it-IT"/>
        </w:rPr>
      </w:pPr>
    </w:p>
    <w:p w:rsidR="00A96BF4" w:rsidRDefault="00A96BF4" w:rsidP="00A96BF4">
      <w:pPr>
        <w:rPr>
          <w:lang w:val="it-IT"/>
        </w:rPr>
      </w:pPr>
    </w:p>
    <w:p w:rsidR="00A96BF4" w:rsidRDefault="00A96BF4" w:rsidP="00A96BF4">
      <w:pPr>
        <w:pStyle w:val="Paragrafoelenco"/>
        <w:numPr>
          <w:ilvl w:val="0"/>
          <w:numId w:val="10"/>
        </w:numPr>
        <w:rPr>
          <w:lang w:val="it-IT"/>
        </w:rPr>
      </w:pPr>
      <w:r>
        <w:rPr>
          <w:lang w:val="it-IT"/>
        </w:rPr>
        <w:t>http://wikipedia.it</w:t>
      </w:r>
    </w:p>
    <w:p w:rsidR="00A96BF4" w:rsidRDefault="00A96BF4" w:rsidP="00A96BF4">
      <w:pPr>
        <w:pStyle w:val="Paragrafoelenco"/>
        <w:numPr>
          <w:ilvl w:val="0"/>
          <w:numId w:val="10"/>
        </w:numPr>
        <w:rPr>
          <w:lang w:val="it-IT"/>
        </w:rPr>
      </w:pPr>
      <w:r w:rsidRPr="00A96BF4">
        <w:rPr>
          <w:lang w:val="it-IT"/>
        </w:rPr>
        <w:t>http://web.tiscali.it</w:t>
      </w:r>
    </w:p>
    <w:p w:rsidR="00A96BF4" w:rsidRDefault="00A96BF4" w:rsidP="00A96BF4">
      <w:pPr>
        <w:pStyle w:val="Paragrafoelenco"/>
        <w:numPr>
          <w:ilvl w:val="0"/>
          <w:numId w:val="10"/>
        </w:numPr>
        <w:rPr>
          <w:lang w:val="it-IT"/>
        </w:rPr>
      </w:pPr>
      <w:r w:rsidRPr="00A96BF4">
        <w:rPr>
          <w:lang w:val="it-IT"/>
        </w:rPr>
        <w:t>http://www.educational.rai.it</w:t>
      </w:r>
    </w:p>
    <w:p w:rsidR="00A96BF4" w:rsidRDefault="00A96BF4" w:rsidP="00A96BF4">
      <w:pPr>
        <w:pStyle w:val="Paragrafoelenco"/>
        <w:numPr>
          <w:ilvl w:val="0"/>
          <w:numId w:val="10"/>
        </w:numPr>
        <w:rPr>
          <w:lang w:val="it-IT"/>
        </w:rPr>
      </w:pPr>
      <w:r w:rsidRPr="00A96BF4">
        <w:rPr>
          <w:lang w:val="it-IT"/>
        </w:rPr>
        <w:t>http://www.matmatprof.it</w:t>
      </w:r>
    </w:p>
    <w:p w:rsidR="00A96BF4" w:rsidRDefault="00A96BF4" w:rsidP="00A96BF4">
      <w:pPr>
        <w:pStyle w:val="Paragrafoelenco"/>
        <w:numPr>
          <w:ilvl w:val="0"/>
          <w:numId w:val="10"/>
        </w:numPr>
        <w:rPr>
          <w:lang w:val="it-IT"/>
        </w:rPr>
      </w:pPr>
      <w:r w:rsidRPr="00A96BF4">
        <w:rPr>
          <w:lang w:val="it-IT"/>
        </w:rPr>
        <w:t>http://www.filosofico.net</w:t>
      </w:r>
    </w:p>
    <w:p w:rsidR="00A96BF4" w:rsidRDefault="00A96BF4" w:rsidP="00A96BF4">
      <w:pPr>
        <w:pStyle w:val="Paragrafoelenco"/>
        <w:numPr>
          <w:ilvl w:val="0"/>
          <w:numId w:val="10"/>
        </w:numPr>
        <w:rPr>
          <w:lang w:val="it-IT"/>
        </w:rPr>
      </w:pPr>
      <w:r w:rsidRPr="00A96BF4">
        <w:rPr>
          <w:lang w:val="it-IT"/>
        </w:rPr>
        <w:t>http://www.italialibri.net</w:t>
      </w:r>
    </w:p>
    <w:p w:rsidR="00A96BF4" w:rsidRDefault="00A96BF4" w:rsidP="00A96BF4">
      <w:pPr>
        <w:pStyle w:val="Paragrafoelenco"/>
        <w:numPr>
          <w:ilvl w:val="0"/>
          <w:numId w:val="10"/>
        </w:numPr>
        <w:rPr>
          <w:lang w:val="it-IT"/>
        </w:rPr>
      </w:pPr>
      <w:r w:rsidRPr="00A96BF4">
        <w:rPr>
          <w:lang w:val="it-IT"/>
        </w:rPr>
        <w:t>http://www.la-poesia.it</w:t>
      </w:r>
    </w:p>
    <w:p w:rsidR="00A96BF4" w:rsidRDefault="00A96BF4" w:rsidP="00A96BF4">
      <w:pPr>
        <w:pStyle w:val="Paragrafoelenco"/>
        <w:numPr>
          <w:ilvl w:val="0"/>
          <w:numId w:val="10"/>
        </w:numPr>
        <w:rPr>
          <w:lang w:val="it-IT"/>
        </w:rPr>
      </w:pPr>
      <w:r w:rsidRPr="00A96BF4">
        <w:rPr>
          <w:lang w:val="it-IT"/>
        </w:rPr>
        <w:t>http://www.castfvg.it</w:t>
      </w:r>
    </w:p>
    <w:p w:rsidR="00A96BF4" w:rsidRPr="00A96BF4" w:rsidRDefault="00A96BF4" w:rsidP="00A96BF4">
      <w:pPr>
        <w:pStyle w:val="Paragrafoelenco"/>
        <w:ind w:firstLine="0"/>
        <w:rPr>
          <w:lang w:val="it-IT"/>
        </w:rPr>
      </w:pPr>
    </w:p>
    <w:p w:rsidR="00A96BF4" w:rsidRDefault="00A96BF4" w:rsidP="00A96BF4">
      <w:pPr>
        <w:ind w:firstLine="0"/>
        <w:rPr>
          <w:lang w:val="it-IT"/>
        </w:rPr>
      </w:pPr>
    </w:p>
    <w:p w:rsidR="00A96BF4" w:rsidRDefault="00A96BF4" w:rsidP="00A96BF4">
      <w:pPr>
        <w:ind w:firstLine="0"/>
        <w:rPr>
          <w:lang w:val="it-IT"/>
        </w:rPr>
      </w:pPr>
    </w:p>
    <w:p w:rsidR="00A96BF4" w:rsidRDefault="00A96BF4" w:rsidP="00A96BF4">
      <w:pPr>
        <w:rPr>
          <w:lang w:val="it-IT"/>
        </w:rPr>
      </w:pPr>
    </w:p>
    <w:p w:rsidR="00A96BF4" w:rsidRDefault="00A96BF4" w:rsidP="00A96BF4">
      <w:pPr>
        <w:rPr>
          <w:lang w:val="it-IT"/>
        </w:rPr>
      </w:pPr>
    </w:p>
    <w:p w:rsidR="00A96BF4" w:rsidRDefault="00A96BF4" w:rsidP="00A96BF4">
      <w:pPr>
        <w:rPr>
          <w:lang w:val="it-IT"/>
        </w:rPr>
      </w:pPr>
    </w:p>
    <w:p w:rsidR="00A96BF4" w:rsidRDefault="00A96BF4" w:rsidP="00A96BF4">
      <w:pPr>
        <w:rPr>
          <w:lang w:val="it-IT"/>
        </w:rPr>
      </w:pPr>
    </w:p>
    <w:p w:rsidR="00A96BF4" w:rsidRDefault="00A96BF4" w:rsidP="00A96BF4">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Default="00A96BF4" w:rsidP="00D95EB3">
      <w:pPr>
        <w:rPr>
          <w:lang w:val="it-IT"/>
        </w:rPr>
      </w:pPr>
    </w:p>
    <w:p w:rsidR="00A96BF4" w:rsidRPr="00B37CAE" w:rsidRDefault="00A96BF4" w:rsidP="00D95EB3">
      <w:pPr>
        <w:rPr>
          <w:lang w:val="it-IT"/>
        </w:rPr>
      </w:pPr>
    </w:p>
    <w:sectPr w:rsidR="00A96BF4" w:rsidRPr="00B37CAE" w:rsidSect="00D178AD">
      <w:pgSz w:w="11906" w:h="16838"/>
      <w:pgMar w:top="1417"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237DE"/>
    <w:multiLevelType w:val="multilevel"/>
    <w:tmpl w:val="0E042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8B3B6D"/>
    <w:multiLevelType w:val="multilevel"/>
    <w:tmpl w:val="11F8A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1510BCE"/>
    <w:multiLevelType w:val="multilevel"/>
    <w:tmpl w:val="108AE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9F174E"/>
    <w:multiLevelType w:val="multilevel"/>
    <w:tmpl w:val="8826A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3C93771"/>
    <w:multiLevelType w:val="hybridMultilevel"/>
    <w:tmpl w:val="C0DAF7D8"/>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28A40B3"/>
    <w:multiLevelType w:val="hybridMultilevel"/>
    <w:tmpl w:val="BD82B4A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31596176"/>
    <w:multiLevelType w:val="hybridMultilevel"/>
    <w:tmpl w:val="3C4EF7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37B13A93"/>
    <w:multiLevelType w:val="multilevel"/>
    <w:tmpl w:val="D5722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49F415E"/>
    <w:multiLevelType w:val="multilevel"/>
    <w:tmpl w:val="E8BC20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06C5EB1"/>
    <w:multiLevelType w:val="multilevel"/>
    <w:tmpl w:val="FCA623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B34404B"/>
    <w:multiLevelType w:val="multilevel"/>
    <w:tmpl w:val="D5722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9"/>
  </w:num>
  <w:num w:numId="3">
    <w:abstractNumId w:val="1"/>
  </w:num>
  <w:num w:numId="4">
    <w:abstractNumId w:val="7"/>
  </w:num>
  <w:num w:numId="5">
    <w:abstractNumId w:val="2"/>
  </w:num>
  <w:num w:numId="6">
    <w:abstractNumId w:val="0"/>
  </w:num>
  <w:num w:numId="7">
    <w:abstractNumId w:val="8"/>
  </w:num>
  <w:num w:numId="8">
    <w:abstractNumId w:val="3"/>
  </w:num>
  <w:num w:numId="9">
    <w:abstractNumId w:val="4"/>
  </w:num>
  <w:num w:numId="10">
    <w:abstractNumId w:val="6"/>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31"/>
  <w:proofState w:spelling="clean"/>
  <w:defaultTabStop w:val="708"/>
  <w:hyphenationZone w:val="283"/>
  <w:characterSpacingControl w:val="doNotCompress"/>
  <w:compat>
    <w:useFELayout/>
  </w:compat>
  <w:rsids>
    <w:rsidRoot w:val="007B2C91"/>
    <w:rsid w:val="0000207B"/>
    <w:rsid w:val="00045E09"/>
    <w:rsid w:val="00057C85"/>
    <w:rsid w:val="000B0C8F"/>
    <w:rsid w:val="000D4DB3"/>
    <w:rsid w:val="000E1A1D"/>
    <w:rsid w:val="000E51AF"/>
    <w:rsid w:val="000F79F1"/>
    <w:rsid w:val="00125C10"/>
    <w:rsid w:val="00146C07"/>
    <w:rsid w:val="00157A6B"/>
    <w:rsid w:val="00170FDE"/>
    <w:rsid w:val="001B7EE7"/>
    <w:rsid w:val="001D39E2"/>
    <w:rsid w:val="001E2C95"/>
    <w:rsid w:val="001F0176"/>
    <w:rsid w:val="001F4ABC"/>
    <w:rsid w:val="00204DA3"/>
    <w:rsid w:val="00223EEE"/>
    <w:rsid w:val="002352E2"/>
    <w:rsid w:val="00236F01"/>
    <w:rsid w:val="00257F9B"/>
    <w:rsid w:val="00267AED"/>
    <w:rsid w:val="00277786"/>
    <w:rsid w:val="00280CCB"/>
    <w:rsid w:val="00283137"/>
    <w:rsid w:val="002B6030"/>
    <w:rsid w:val="002C07A5"/>
    <w:rsid w:val="00307D76"/>
    <w:rsid w:val="00312CD4"/>
    <w:rsid w:val="003467F0"/>
    <w:rsid w:val="003579A7"/>
    <w:rsid w:val="00377F7B"/>
    <w:rsid w:val="00396FA2"/>
    <w:rsid w:val="004B7341"/>
    <w:rsid w:val="004B7BD7"/>
    <w:rsid w:val="004F6729"/>
    <w:rsid w:val="005038F0"/>
    <w:rsid w:val="0050796E"/>
    <w:rsid w:val="00527F51"/>
    <w:rsid w:val="0054555F"/>
    <w:rsid w:val="005920D1"/>
    <w:rsid w:val="0059408C"/>
    <w:rsid w:val="005948D7"/>
    <w:rsid w:val="005B292C"/>
    <w:rsid w:val="005D008E"/>
    <w:rsid w:val="005E15D6"/>
    <w:rsid w:val="005F62C5"/>
    <w:rsid w:val="00600FF5"/>
    <w:rsid w:val="0063574D"/>
    <w:rsid w:val="00665A74"/>
    <w:rsid w:val="0066685E"/>
    <w:rsid w:val="006C180A"/>
    <w:rsid w:val="006D4174"/>
    <w:rsid w:val="00700630"/>
    <w:rsid w:val="00712129"/>
    <w:rsid w:val="00713A5A"/>
    <w:rsid w:val="00746F2E"/>
    <w:rsid w:val="007818F6"/>
    <w:rsid w:val="007B2C91"/>
    <w:rsid w:val="0081165A"/>
    <w:rsid w:val="00812DED"/>
    <w:rsid w:val="00844DFA"/>
    <w:rsid w:val="0087787A"/>
    <w:rsid w:val="00883FCA"/>
    <w:rsid w:val="00897E5E"/>
    <w:rsid w:val="008C27F7"/>
    <w:rsid w:val="008D00FA"/>
    <w:rsid w:val="008D2CF6"/>
    <w:rsid w:val="008E2486"/>
    <w:rsid w:val="008F3F39"/>
    <w:rsid w:val="00907E32"/>
    <w:rsid w:val="009172BE"/>
    <w:rsid w:val="009326F3"/>
    <w:rsid w:val="00940DBE"/>
    <w:rsid w:val="00943BC6"/>
    <w:rsid w:val="0095378A"/>
    <w:rsid w:val="009A558E"/>
    <w:rsid w:val="009C11AA"/>
    <w:rsid w:val="00A54D04"/>
    <w:rsid w:val="00A607D0"/>
    <w:rsid w:val="00A81791"/>
    <w:rsid w:val="00A96BF4"/>
    <w:rsid w:val="00AB63ED"/>
    <w:rsid w:val="00AC5037"/>
    <w:rsid w:val="00AD2E0C"/>
    <w:rsid w:val="00AE59E6"/>
    <w:rsid w:val="00B37CAE"/>
    <w:rsid w:val="00B4755A"/>
    <w:rsid w:val="00BA6D1D"/>
    <w:rsid w:val="00BC161D"/>
    <w:rsid w:val="00BC7FB1"/>
    <w:rsid w:val="00C11607"/>
    <w:rsid w:val="00C36CE3"/>
    <w:rsid w:val="00CB21D4"/>
    <w:rsid w:val="00D00B18"/>
    <w:rsid w:val="00D15FFF"/>
    <w:rsid w:val="00D178AD"/>
    <w:rsid w:val="00D42FAD"/>
    <w:rsid w:val="00D54E62"/>
    <w:rsid w:val="00D816B0"/>
    <w:rsid w:val="00D95EB3"/>
    <w:rsid w:val="00DA0AE9"/>
    <w:rsid w:val="00DE106D"/>
    <w:rsid w:val="00DF28CA"/>
    <w:rsid w:val="00E06F86"/>
    <w:rsid w:val="00E7201C"/>
    <w:rsid w:val="00EC4535"/>
    <w:rsid w:val="00ED29EC"/>
    <w:rsid w:val="00ED7BCA"/>
    <w:rsid w:val="00F469AF"/>
    <w:rsid w:val="00F72D05"/>
    <w:rsid w:val="00F73171"/>
    <w:rsid w:val="00F75108"/>
    <w:rsid w:val="00F84593"/>
    <w:rsid w:val="00FA4DF9"/>
    <w:rsid w:val="00FC5365"/>
    <w:rsid w:val="00FC6F6A"/>
    <w:rsid w:val="00FF45A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B2C91"/>
  </w:style>
  <w:style w:type="paragraph" w:styleId="Titolo1">
    <w:name w:val="heading 1"/>
    <w:basedOn w:val="Normale"/>
    <w:next w:val="Normale"/>
    <w:link w:val="Titolo1Carattere"/>
    <w:uiPriority w:val="9"/>
    <w:qFormat/>
    <w:rsid w:val="007B2C91"/>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Titolo2">
    <w:name w:val="heading 2"/>
    <w:basedOn w:val="Normale"/>
    <w:next w:val="Normale"/>
    <w:link w:val="Titolo2Carattere"/>
    <w:uiPriority w:val="9"/>
    <w:unhideWhenUsed/>
    <w:qFormat/>
    <w:rsid w:val="007B2C91"/>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Titolo3">
    <w:name w:val="heading 3"/>
    <w:basedOn w:val="Normale"/>
    <w:next w:val="Normale"/>
    <w:link w:val="Titolo3Carattere"/>
    <w:uiPriority w:val="9"/>
    <w:unhideWhenUsed/>
    <w:qFormat/>
    <w:rsid w:val="007B2C91"/>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Titolo4">
    <w:name w:val="heading 4"/>
    <w:basedOn w:val="Normale"/>
    <w:next w:val="Normale"/>
    <w:link w:val="Titolo4Carattere"/>
    <w:uiPriority w:val="9"/>
    <w:unhideWhenUsed/>
    <w:qFormat/>
    <w:rsid w:val="007B2C91"/>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Titolo5">
    <w:name w:val="heading 5"/>
    <w:basedOn w:val="Normale"/>
    <w:next w:val="Normale"/>
    <w:link w:val="Titolo5Carattere"/>
    <w:uiPriority w:val="9"/>
    <w:semiHidden/>
    <w:unhideWhenUsed/>
    <w:qFormat/>
    <w:rsid w:val="007B2C91"/>
    <w:pPr>
      <w:spacing w:before="200" w:after="80"/>
      <w:ind w:firstLine="0"/>
      <w:outlineLvl w:val="4"/>
    </w:pPr>
    <w:rPr>
      <w:rFonts w:asciiTheme="majorHAnsi" w:eastAsiaTheme="majorEastAsia" w:hAnsiTheme="majorHAnsi" w:cstheme="majorBidi"/>
      <w:color w:val="4F81BD" w:themeColor="accent1"/>
    </w:rPr>
  </w:style>
  <w:style w:type="paragraph" w:styleId="Titolo6">
    <w:name w:val="heading 6"/>
    <w:basedOn w:val="Normale"/>
    <w:next w:val="Normale"/>
    <w:link w:val="Titolo6Carattere"/>
    <w:uiPriority w:val="9"/>
    <w:semiHidden/>
    <w:unhideWhenUsed/>
    <w:qFormat/>
    <w:rsid w:val="007B2C91"/>
    <w:pPr>
      <w:spacing w:before="280" w:after="100"/>
      <w:ind w:firstLine="0"/>
      <w:outlineLvl w:val="5"/>
    </w:pPr>
    <w:rPr>
      <w:rFonts w:asciiTheme="majorHAnsi" w:eastAsiaTheme="majorEastAsia" w:hAnsiTheme="majorHAnsi" w:cstheme="majorBidi"/>
      <w:i/>
      <w:iCs/>
      <w:color w:val="4F81BD" w:themeColor="accent1"/>
    </w:rPr>
  </w:style>
  <w:style w:type="paragraph" w:styleId="Titolo7">
    <w:name w:val="heading 7"/>
    <w:basedOn w:val="Normale"/>
    <w:next w:val="Normale"/>
    <w:link w:val="Titolo7Carattere"/>
    <w:uiPriority w:val="9"/>
    <w:semiHidden/>
    <w:unhideWhenUsed/>
    <w:qFormat/>
    <w:rsid w:val="007B2C91"/>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Titolo8">
    <w:name w:val="heading 8"/>
    <w:basedOn w:val="Normale"/>
    <w:next w:val="Normale"/>
    <w:link w:val="Titolo8Carattere"/>
    <w:uiPriority w:val="9"/>
    <w:semiHidden/>
    <w:unhideWhenUsed/>
    <w:qFormat/>
    <w:rsid w:val="007B2C91"/>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Titolo9">
    <w:name w:val="heading 9"/>
    <w:basedOn w:val="Normale"/>
    <w:next w:val="Normale"/>
    <w:link w:val="Titolo9Carattere"/>
    <w:uiPriority w:val="9"/>
    <w:semiHidden/>
    <w:unhideWhenUsed/>
    <w:qFormat/>
    <w:rsid w:val="007B2C91"/>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7B2C91"/>
    <w:rPr>
      <w:rFonts w:asciiTheme="majorHAnsi" w:eastAsiaTheme="majorEastAsia" w:hAnsiTheme="majorHAnsi" w:cstheme="majorBidi"/>
      <w:b/>
      <w:bCs/>
      <w:color w:val="365F91" w:themeColor="accent1" w:themeShade="BF"/>
      <w:sz w:val="24"/>
      <w:szCs w:val="24"/>
    </w:rPr>
  </w:style>
  <w:style w:type="character" w:customStyle="1" w:styleId="Titolo2Carattere">
    <w:name w:val="Titolo 2 Carattere"/>
    <w:basedOn w:val="Carpredefinitoparagrafo"/>
    <w:link w:val="Titolo2"/>
    <w:uiPriority w:val="9"/>
    <w:rsid w:val="007B2C91"/>
    <w:rPr>
      <w:rFonts w:asciiTheme="majorHAnsi" w:eastAsiaTheme="majorEastAsia" w:hAnsiTheme="majorHAnsi" w:cstheme="majorBidi"/>
      <w:color w:val="365F91" w:themeColor="accent1" w:themeShade="BF"/>
      <w:sz w:val="24"/>
      <w:szCs w:val="24"/>
    </w:rPr>
  </w:style>
  <w:style w:type="character" w:customStyle="1" w:styleId="Titolo3Carattere">
    <w:name w:val="Titolo 3 Carattere"/>
    <w:basedOn w:val="Carpredefinitoparagrafo"/>
    <w:link w:val="Titolo3"/>
    <w:uiPriority w:val="9"/>
    <w:rsid w:val="007B2C91"/>
    <w:rPr>
      <w:rFonts w:asciiTheme="majorHAnsi" w:eastAsiaTheme="majorEastAsia" w:hAnsiTheme="majorHAnsi" w:cstheme="majorBidi"/>
      <w:color w:val="4F81BD" w:themeColor="accent1"/>
      <w:sz w:val="24"/>
      <w:szCs w:val="24"/>
    </w:rPr>
  </w:style>
  <w:style w:type="character" w:customStyle="1" w:styleId="Titolo4Carattere">
    <w:name w:val="Titolo 4 Carattere"/>
    <w:basedOn w:val="Carpredefinitoparagrafo"/>
    <w:link w:val="Titolo4"/>
    <w:uiPriority w:val="9"/>
    <w:rsid w:val="007B2C91"/>
    <w:rPr>
      <w:rFonts w:asciiTheme="majorHAnsi" w:eastAsiaTheme="majorEastAsia" w:hAnsiTheme="majorHAnsi" w:cstheme="majorBidi"/>
      <w:i/>
      <w:iCs/>
      <w:color w:val="4F81BD" w:themeColor="accent1"/>
      <w:sz w:val="24"/>
      <w:szCs w:val="24"/>
    </w:rPr>
  </w:style>
  <w:style w:type="character" w:customStyle="1" w:styleId="Titolo5Carattere">
    <w:name w:val="Titolo 5 Carattere"/>
    <w:basedOn w:val="Carpredefinitoparagrafo"/>
    <w:link w:val="Titolo5"/>
    <w:uiPriority w:val="9"/>
    <w:semiHidden/>
    <w:rsid w:val="007B2C91"/>
    <w:rPr>
      <w:rFonts w:asciiTheme="majorHAnsi" w:eastAsiaTheme="majorEastAsia" w:hAnsiTheme="majorHAnsi" w:cstheme="majorBidi"/>
      <w:color w:val="4F81BD" w:themeColor="accent1"/>
    </w:rPr>
  </w:style>
  <w:style w:type="character" w:customStyle="1" w:styleId="Titolo6Carattere">
    <w:name w:val="Titolo 6 Carattere"/>
    <w:basedOn w:val="Carpredefinitoparagrafo"/>
    <w:link w:val="Titolo6"/>
    <w:uiPriority w:val="9"/>
    <w:semiHidden/>
    <w:rsid w:val="007B2C91"/>
    <w:rPr>
      <w:rFonts w:asciiTheme="majorHAnsi" w:eastAsiaTheme="majorEastAsia" w:hAnsiTheme="majorHAnsi" w:cstheme="majorBidi"/>
      <w:i/>
      <w:iCs/>
      <w:color w:val="4F81BD" w:themeColor="accent1"/>
    </w:rPr>
  </w:style>
  <w:style w:type="character" w:customStyle="1" w:styleId="Titolo7Carattere">
    <w:name w:val="Titolo 7 Carattere"/>
    <w:basedOn w:val="Carpredefinitoparagrafo"/>
    <w:link w:val="Titolo7"/>
    <w:uiPriority w:val="9"/>
    <w:semiHidden/>
    <w:rsid w:val="007B2C91"/>
    <w:rPr>
      <w:rFonts w:asciiTheme="majorHAnsi" w:eastAsiaTheme="majorEastAsia" w:hAnsiTheme="majorHAnsi" w:cstheme="majorBidi"/>
      <w:b/>
      <w:bCs/>
      <w:color w:val="9BBB59" w:themeColor="accent3"/>
      <w:sz w:val="20"/>
      <w:szCs w:val="20"/>
    </w:rPr>
  </w:style>
  <w:style w:type="character" w:customStyle="1" w:styleId="Titolo8Carattere">
    <w:name w:val="Titolo 8 Carattere"/>
    <w:basedOn w:val="Carpredefinitoparagrafo"/>
    <w:link w:val="Titolo8"/>
    <w:uiPriority w:val="9"/>
    <w:semiHidden/>
    <w:rsid w:val="007B2C91"/>
    <w:rPr>
      <w:rFonts w:asciiTheme="majorHAnsi" w:eastAsiaTheme="majorEastAsia" w:hAnsiTheme="majorHAnsi" w:cstheme="majorBidi"/>
      <w:b/>
      <w:bCs/>
      <w:i/>
      <w:iCs/>
      <w:color w:val="9BBB59" w:themeColor="accent3"/>
      <w:sz w:val="20"/>
      <w:szCs w:val="20"/>
    </w:rPr>
  </w:style>
  <w:style w:type="character" w:customStyle="1" w:styleId="Titolo9Carattere">
    <w:name w:val="Titolo 9 Carattere"/>
    <w:basedOn w:val="Carpredefinitoparagrafo"/>
    <w:link w:val="Titolo9"/>
    <w:uiPriority w:val="9"/>
    <w:semiHidden/>
    <w:rsid w:val="007B2C91"/>
    <w:rPr>
      <w:rFonts w:asciiTheme="majorHAnsi" w:eastAsiaTheme="majorEastAsia" w:hAnsiTheme="majorHAnsi" w:cstheme="majorBidi"/>
      <w:i/>
      <w:iCs/>
      <w:color w:val="9BBB59" w:themeColor="accent3"/>
      <w:sz w:val="20"/>
      <w:szCs w:val="20"/>
    </w:rPr>
  </w:style>
  <w:style w:type="paragraph" w:styleId="Didascalia">
    <w:name w:val="caption"/>
    <w:basedOn w:val="Normale"/>
    <w:next w:val="Normale"/>
    <w:uiPriority w:val="35"/>
    <w:unhideWhenUsed/>
    <w:qFormat/>
    <w:rsid w:val="007B2C91"/>
    <w:rPr>
      <w:b/>
      <w:bCs/>
      <w:sz w:val="18"/>
      <w:szCs w:val="18"/>
    </w:rPr>
  </w:style>
  <w:style w:type="paragraph" w:styleId="Titolo">
    <w:name w:val="Title"/>
    <w:basedOn w:val="Normale"/>
    <w:next w:val="Normale"/>
    <w:link w:val="TitoloCarattere"/>
    <w:uiPriority w:val="10"/>
    <w:qFormat/>
    <w:rsid w:val="007B2C91"/>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TitoloCarattere">
    <w:name w:val="Titolo Carattere"/>
    <w:basedOn w:val="Carpredefinitoparagrafo"/>
    <w:link w:val="Titolo"/>
    <w:uiPriority w:val="10"/>
    <w:rsid w:val="007B2C91"/>
    <w:rPr>
      <w:rFonts w:asciiTheme="majorHAnsi" w:eastAsiaTheme="majorEastAsia" w:hAnsiTheme="majorHAnsi" w:cstheme="majorBidi"/>
      <w:i/>
      <w:iCs/>
      <w:color w:val="243F60" w:themeColor="accent1" w:themeShade="7F"/>
      <w:sz w:val="60"/>
      <w:szCs w:val="60"/>
    </w:rPr>
  </w:style>
  <w:style w:type="paragraph" w:styleId="Sottotitolo">
    <w:name w:val="Subtitle"/>
    <w:basedOn w:val="Normale"/>
    <w:next w:val="Normale"/>
    <w:link w:val="SottotitoloCarattere"/>
    <w:uiPriority w:val="11"/>
    <w:qFormat/>
    <w:rsid w:val="007B2C91"/>
    <w:pPr>
      <w:spacing w:before="200" w:after="900"/>
      <w:ind w:firstLine="0"/>
      <w:jc w:val="right"/>
    </w:pPr>
    <w:rPr>
      <w:i/>
      <w:iCs/>
      <w:sz w:val="24"/>
      <w:szCs w:val="24"/>
    </w:rPr>
  </w:style>
  <w:style w:type="character" w:customStyle="1" w:styleId="SottotitoloCarattere">
    <w:name w:val="Sottotitolo Carattere"/>
    <w:basedOn w:val="Carpredefinitoparagrafo"/>
    <w:link w:val="Sottotitolo"/>
    <w:uiPriority w:val="11"/>
    <w:rsid w:val="007B2C91"/>
    <w:rPr>
      <w:rFonts w:asciiTheme="minorHAnsi"/>
      <w:i/>
      <w:iCs/>
      <w:sz w:val="24"/>
      <w:szCs w:val="24"/>
    </w:rPr>
  </w:style>
  <w:style w:type="character" w:styleId="Enfasigrassetto">
    <w:name w:val="Strong"/>
    <w:basedOn w:val="Carpredefinitoparagrafo"/>
    <w:uiPriority w:val="22"/>
    <w:qFormat/>
    <w:rsid w:val="007B2C91"/>
    <w:rPr>
      <w:b/>
      <w:bCs/>
      <w:spacing w:val="0"/>
    </w:rPr>
  </w:style>
  <w:style w:type="character" w:styleId="Enfasicorsivo">
    <w:name w:val="Emphasis"/>
    <w:uiPriority w:val="20"/>
    <w:qFormat/>
    <w:rsid w:val="007B2C91"/>
    <w:rPr>
      <w:b/>
      <w:bCs/>
      <w:i/>
      <w:iCs/>
      <w:color w:val="5A5A5A" w:themeColor="text1" w:themeTint="A5"/>
    </w:rPr>
  </w:style>
  <w:style w:type="paragraph" w:styleId="Nessunaspaziatura">
    <w:name w:val="No Spacing"/>
    <w:basedOn w:val="Normale"/>
    <w:link w:val="NessunaspaziaturaCarattere"/>
    <w:uiPriority w:val="1"/>
    <w:qFormat/>
    <w:rsid w:val="007B2C91"/>
    <w:pPr>
      <w:ind w:firstLine="0"/>
    </w:pPr>
  </w:style>
  <w:style w:type="paragraph" w:styleId="Paragrafoelenco">
    <w:name w:val="List Paragraph"/>
    <w:basedOn w:val="Normale"/>
    <w:uiPriority w:val="34"/>
    <w:qFormat/>
    <w:rsid w:val="007B2C91"/>
    <w:pPr>
      <w:ind w:left="720"/>
      <w:contextualSpacing/>
    </w:pPr>
  </w:style>
  <w:style w:type="paragraph" w:styleId="Citazione">
    <w:name w:val="Quote"/>
    <w:basedOn w:val="Normale"/>
    <w:next w:val="Normale"/>
    <w:link w:val="CitazioneCarattere"/>
    <w:uiPriority w:val="29"/>
    <w:qFormat/>
    <w:rsid w:val="007B2C91"/>
    <w:rPr>
      <w:rFonts w:asciiTheme="majorHAnsi" w:eastAsiaTheme="majorEastAsia" w:hAnsiTheme="majorHAnsi" w:cstheme="majorBidi"/>
      <w:i/>
      <w:iCs/>
      <w:color w:val="5A5A5A" w:themeColor="text1" w:themeTint="A5"/>
    </w:rPr>
  </w:style>
  <w:style w:type="character" w:customStyle="1" w:styleId="CitazioneCarattere">
    <w:name w:val="Citazione Carattere"/>
    <w:basedOn w:val="Carpredefinitoparagrafo"/>
    <w:link w:val="Citazione"/>
    <w:uiPriority w:val="29"/>
    <w:rsid w:val="007B2C91"/>
    <w:rPr>
      <w:rFonts w:asciiTheme="majorHAnsi" w:eastAsiaTheme="majorEastAsia" w:hAnsiTheme="majorHAnsi" w:cstheme="majorBidi"/>
      <w:i/>
      <w:iCs/>
      <w:color w:val="5A5A5A" w:themeColor="text1" w:themeTint="A5"/>
    </w:rPr>
  </w:style>
  <w:style w:type="paragraph" w:styleId="Citazioneintensa">
    <w:name w:val="Intense Quote"/>
    <w:basedOn w:val="Normale"/>
    <w:next w:val="Normale"/>
    <w:link w:val="CitazioneintensaCarattere"/>
    <w:uiPriority w:val="30"/>
    <w:qFormat/>
    <w:rsid w:val="007B2C91"/>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itazioneintensaCarattere">
    <w:name w:val="Citazione intensa Carattere"/>
    <w:basedOn w:val="Carpredefinitoparagrafo"/>
    <w:link w:val="Citazioneintensa"/>
    <w:uiPriority w:val="30"/>
    <w:rsid w:val="007B2C91"/>
    <w:rPr>
      <w:rFonts w:asciiTheme="majorHAnsi" w:eastAsiaTheme="majorEastAsia" w:hAnsiTheme="majorHAnsi" w:cstheme="majorBidi"/>
      <w:i/>
      <w:iCs/>
      <w:color w:val="FFFFFF" w:themeColor="background1"/>
      <w:sz w:val="24"/>
      <w:szCs w:val="24"/>
      <w:shd w:val="clear" w:color="auto" w:fill="4F81BD" w:themeFill="accent1"/>
    </w:rPr>
  </w:style>
  <w:style w:type="character" w:styleId="Enfasidelicata">
    <w:name w:val="Subtle Emphasis"/>
    <w:uiPriority w:val="19"/>
    <w:qFormat/>
    <w:rsid w:val="007B2C91"/>
    <w:rPr>
      <w:i/>
      <w:iCs/>
      <w:color w:val="5A5A5A" w:themeColor="text1" w:themeTint="A5"/>
    </w:rPr>
  </w:style>
  <w:style w:type="character" w:styleId="Enfasiintensa">
    <w:name w:val="Intense Emphasis"/>
    <w:uiPriority w:val="21"/>
    <w:qFormat/>
    <w:rsid w:val="007B2C91"/>
    <w:rPr>
      <w:b/>
      <w:bCs/>
      <w:i/>
      <w:iCs/>
      <w:color w:val="4F81BD" w:themeColor="accent1"/>
      <w:sz w:val="22"/>
      <w:szCs w:val="22"/>
    </w:rPr>
  </w:style>
  <w:style w:type="character" w:styleId="Riferimentodelicato">
    <w:name w:val="Subtle Reference"/>
    <w:uiPriority w:val="31"/>
    <w:qFormat/>
    <w:rsid w:val="007B2C91"/>
    <w:rPr>
      <w:color w:val="auto"/>
      <w:u w:val="single" w:color="9BBB59" w:themeColor="accent3"/>
    </w:rPr>
  </w:style>
  <w:style w:type="character" w:styleId="Riferimentointenso">
    <w:name w:val="Intense Reference"/>
    <w:basedOn w:val="Carpredefinitoparagrafo"/>
    <w:uiPriority w:val="32"/>
    <w:qFormat/>
    <w:rsid w:val="007B2C91"/>
    <w:rPr>
      <w:b/>
      <w:bCs/>
      <w:color w:val="76923C" w:themeColor="accent3" w:themeShade="BF"/>
      <w:u w:val="single" w:color="9BBB59" w:themeColor="accent3"/>
    </w:rPr>
  </w:style>
  <w:style w:type="character" w:styleId="Titolodellibro">
    <w:name w:val="Book Title"/>
    <w:basedOn w:val="Carpredefinitoparagrafo"/>
    <w:uiPriority w:val="33"/>
    <w:qFormat/>
    <w:rsid w:val="007B2C91"/>
    <w:rPr>
      <w:rFonts w:asciiTheme="majorHAnsi" w:eastAsiaTheme="majorEastAsia" w:hAnsiTheme="majorHAnsi" w:cstheme="majorBidi"/>
      <w:b/>
      <w:bCs/>
      <w:i/>
      <w:iCs/>
      <w:color w:val="auto"/>
    </w:rPr>
  </w:style>
  <w:style w:type="paragraph" w:styleId="Titolosommario">
    <w:name w:val="TOC Heading"/>
    <w:basedOn w:val="Titolo1"/>
    <w:next w:val="Normale"/>
    <w:uiPriority w:val="39"/>
    <w:semiHidden/>
    <w:unhideWhenUsed/>
    <w:qFormat/>
    <w:rsid w:val="007B2C91"/>
    <w:pPr>
      <w:outlineLvl w:val="9"/>
    </w:pPr>
  </w:style>
  <w:style w:type="character" w:customStyle="1" w:styleId="NessunaspaziaturaCarattere">
    <w:name w:val="Nessuna spaziatura Carattere"/>
    <w:basedOn w:val="Carpredefinitoparagrafo"/>
    <w:link w:val="Nessunaspaziatura"/>
    <w:uiPriority w:val="1"/>
    <w:rsid w:val="007B2C91"/>
  </w:style>
  <w:style w:type="paragraph" w:styleId="Testofumetto">
    <w:name w:val="Balloon Text"/>
    <w:basedOn w:val="Normale"/>
    <w:link w:val="TestofumettoCarattere"/>
    <w:uiPriority w:val="99"/>
    <w:semiHidden/>
    <w:unhideWhenUsed/>
    <w:rsid w:val="007B2C91"/>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2C91"/>
    <w:rPr>
      <w:rFonts w:ascii="Tahoma" w:hAnsi="Tahoma" w:cs="Tahoma"/>
      <w:sz w:val="16"/>
      <w:szCs w:val="16"/>
    </w:rPr>
  </w:style>
  <w:style w:type="paragraph" w:styleId="NormaleWeb">
    <w:name w:val="Normal (Web)"/>
    <w:basedOn w:val="Normale"/>
    <w:uiPriority w:val="99"/>
    <w:rsid w:val="00940DBE"/>
    <w:pPr>
      <w:spacing w:before="100" w:beforeAutospacing="1" w:after="100" w:afterAutospacing="1"/>
      <w:ind w:firstLine="0"/>
    </w:pPr>
    <w:rPr>
      <w:rFonts w:ascii="Times New Roman" w:eastAsia="Times New Roman" w:hAnsi="Times New Roman" w:cs="Times New Roman"/>
      <w:sz w:val="24"/>
      <w:szCs w:val="24"/>
      <w:lang w:val="it-IT" w:eastAsia="it-IT" w:bidi="he-IL"/>
    </w:rPr>
  </w:style>
  <w:style w:type="character" w:styleId="Collegamentoipertestuale">
    <w:name w:val="Hyperlink"/>
    <w:basedOn w:val="Carpredefinitoparagrafo"/>
    <w:uiPriority w:val="99"/>
    <w:unhideWhenUsed/>
    <w:rsid w:val="00170FDE"/>
    <w:rPr>
      <w:color w:val="0000FF"/>
      <w:u w:val="single"/>
    </w:rPr>
  </w:style>
</w:styles>
</file>

<file path=word/webSettings.xml><?xml version="1.0" encoding="utf-8"?>
<w:webSettings xmlns:r="http://schemas.openxmlformats.org/officeDocument/2006/relationships" xmlns:w="http://schemas.openxmlformats.org/wordprocessingml/2006/main">
  <w:divs>
    <w:div w:id="108161826">
      <w:bodyDiv w:val="1"/>
      <w:marLeft w:val="0"/>
      <w:marRight w:val="0"/>
      <w:marTop w:val="0"/>
      <w:marBottom w:val="0"/>
      <w:divBdr>
        <w:top w:val="none" w:sz="0" w:space="0" w:color="auto"/>
        <w:left w:val="none" w:sz="0" w:space="0" w:color="auto"/>
        <w:bottom w:val="none" w:sz="0" w:space="0" w:color="auto"/>
        <w:right w:val="none" w:sz="0" w:space="0" w:color="auto"/>
      </w:divBdr>
      <w:divsChild>
        <w:div w:id="266500178">
          <w:blockQuote w:val="1"/>
          <w:marLeft w:val="720"/>
          <w:marRight w:val="720"/>
          <w:marTop w:val="100"/>
          <w:marBottom w:val="100"/>
          <w:divBdr>
            <w:top w:val="none" w:sz="0" w:space="0" w:color="auto"/>
            <w:left w:val="none" w:sz="0" w:space="0" w:color="auto"/>
            <w:bottom w:val="none" w:sz="0" w:space="0" w:color="auto"/>
            <w:right w:val="none" w:sz="0" w:space="0" w:color="auto"/>
          </w:divBdr>
        </w:div>
        <w:div w:id="453257049">
          <w:blockQuote w:val="1"/>
          <w:marLeft w:val="720"/>
          <w:marRight w:val="720"/>
          <w:marTop w:val="100"/>
          <w:marBottom w:val="100"/>
          <w:divBdr>
            <w:top w:val="none" w:sz="0" w:space="0" w:color="auto"/>
            <w:left w:val="none" w:sz="0" w:space="0" w:color="auto"/>
            <w:bottom w:val="none" w:sz="0" w:space="0" w:color="auto"/>
            <w:right w:val="none" w:sz="0" w:space="0" w:color="auto"/>
          </w:divBdr>
        </w:div>
        <w:div w:id="622468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1429696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017135">
      <w:bodyDiv w:val="1"/>
      <w:marLeft w:val="0"/>
      <w:marRight w:val="0"/>
      <w:marTop w:val="0"/>
      <w:marBottom w:val="0"/>
      <w:divBdr>
        <w:top w:val="none" w:sz="0" w:space="0" w:color="auto"/>
        <w:left w:val="none" w:sz="0" w:space="0" w:color="auto"/>
        <w:bottom w:val="none" w:sz="0" w:space="0" w:color="auto"/>
        <w:right w:val="none" w:sz="0" w:space="0" w:color="auto"/>
      </w:divBdr>
    </w:div>
    <w:div w:id="248513404">
      <w:bodyDiv w:val="1"/>
      <w:marLeft w:val="0"/>
      <w:marRight w:val="0"/>
      <w:marTop w:val="0"/>
      <w:marBottom w:val="0"/>
      <w:divBdr>
        <w:top w:val="none" w:sz="0" w:space="0" w:color="auto"/>
        <w:left w:val="none" w:sz="0" w:space="0" w:color="auto"/>
        <w:bottom w:val="none" w:sz="0" w:space="0" w:color="auto"/>
        <w:right w:val="none" w:sz="0" w:space="0" w:color="auto"/>
      </w:divBdr>
    </w:div>
    <w:div w:id="357313128">
      <w:bodyDiv w:val="1"/>
      <w:marLeft w:val="0"/>
      <w:marRight w:val="0"/>
      <w:marTop w:val="0"/>
      <w:marBottom w:val="0"/>
      <w:divBdr>
        <w:top w:val="none" w:sz="0" w:space="0" w:color="auto"/>
        <w:left w:val="none" w:sz="0" w:space="0" w:color="auto"/>
        <w:bottom w:val="none" w:sz="0" w:space="0" w:color="auto"/>
        <w:right w:val="none" w:sz="0" w:space="0" w:color="auto"/>
      </w:divBdr>
    </w:div>
    <w:div w:id="1266113566">
      <w:bodyDiv w:val="1"/>
      <w:marLeft w:val="0"/>
      <w:marRight w:val="0"/>
      <w:marTop w:val="0"/>
      <w:marBottom w:val="0"/>
      <w:divBdr>
        <w:top w:val="none" w:sz="0" w:space="0" w:color="auto"/>
        <w:left w:val="none" w:sz="0" w:space="0" w:color="auto"/>
        <w:bottom w:val="none" w:sz="0" w:space="0" w:color="auto"/>
        <w:right w:val="none" w:sz="0" w:space="0" w:color="auto"/>
      </w:divBdr>
    </w:div>
    <w:div w:id="1629822077">
      <w:bodyDiv w:val="1"/>
      <w:marLeft w:val="0"/>
      <w:marRight w:val="0"/>
      <w:marTop w:val="0"/>
      <w:marBottom w:val="0"/>
      <w:divBdr>
        <w:top w:val="none" w:sz="0" w:space="0" w:color="auto"/>
        <w:left w:val="none" w:sz="0" w:space="0" w:color="auto"/>
        <w:bottom w:val="none" w:sz="0" w:space="0" w:color="auto"/>
        <w:right w:val="none" w:sz="0" w:space="0" w:color="auto"/>
      </w:divBdr>
      <w:divsChild>
        <w:div w:id="554006067">
          <w:blockQuote w:val="1"/>
          <w:marLeft w:val="720"/>
          <w:marRight w:val="720"/>
          <w:marTop w:val="100"/>
          <w:marBottom w:val="100"/>
          <w:divBdr>
            <w:top w:val="none" w:sz="0" w:space="0" w:color="auto"/>
            <w:left w:val="none" w:sz="0" w:space="0" w:color="auto"/>
            <w:bottom w:val="none" w:sz="0" w:space="0" w:color="auto"/>
            <w:right w:val="none" w:sz="0" w:space="0" w:color="auto"/>
          </w:divBdr>
        </w:div>
        <w:div w:id="6034165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4217702">
      <w:bodyDiv w:val="1"/>
      <w:marLeft w:val="0"/>
      <w:marRight w:val="0"/>
      <w:marTop w:val="0"/>
      <w:marBottom w:val="0"/>
      <w:divBdr>
        <w:top w:val="none" w:sz="0" w:space="0" w:color="auto"/>
        <w:left w:val="none" w:sz="0" w:space="0" w:color="auto"/>
        <w:bottom w:val="none" w:sz="0" w:space="0" w:color="auto"/>
        <w:right w:val="none" w:sz="0" w:space="0" w:color="auto"/>
      </w:divBdr>
      <w:divsChild>
        <w:div w:id="10108149">
          <w:marLeft w:val="0"/>
          <w:marRight w:val="0"/>
          <w:marTop w:val="0"/>
          <w:marBottom w:val="0"/>
          <w:divBdr>
            <w:top w:val="none" w:sz="0" w:space="0" w:color="auto"/>
            <w:left w:val="none" w:sz="0" w:space="0" w:color="auto"/>
            <w:bottom w:val="none" w:sz="0" w:space="0" w:color="auto"/>
            <w:right w:val="none" w:sz="0" w:space="0" w:color="auto"/>
          </w:divBdr>
        </w:div>
        <w:div w:id="40054316">
          <w:marLeft w:val="0"/>
          <w:marRight w:val="0"/>
          <w:marTop w:val="0"/>
          <w:marBottom w:val="0"/>
          <w:divBdr>
            <w:top w:val="none" w:sz="0" w:space="0" w:color="auto"/>
            <w:left w:val="none" w:sz="0" w:space="0" w:color="auto"/>
            <w:bottom w:val="none" w:sz="0" w:space="0" w:color="auto"/>
            <w:right w:val="none" w:sz="0" w:space="0" w:color="auto"/>
          </w:divBdr>
        </w:div>
        <w:div w:id="504441290">
          <w:marLeft w:val="0"/>
          <w:marRight w:val="0"/>
          <w:marTop w:val="0"/>
          <w:marBottom w:val="0"/>
          <w:divBdr>
            <w:top w:val="none" w:sz="0" w:space="0" w:color="auto"/>
            <w:left w:val="none" w:sz="0" w:space="0" w:color="auto"/>
            <w:bottom w:val="none" w:sz="0" w:space="0" w:color="auto"/>
            <w:right w:val="none" w:sz="0" w:space="0" w:color="auto"/>
          </w:divBdr>
        </w:div>
        <w:div w:id="979067710">
          <w:marLeft w:val="0"/>
          <w:marRight w:val="0"/>
          <w:marTop w:val="0"/>
          <w:marBottom w:val="0"/>
          <w:divBdr>
            <w:top w:val="none" w:sz="0" w:space="0" w:color="auto"/>
            <w:left w:val="none" w:sz="0" w:space="0" w:color="auto"/>
            <w:bottom w:val="none" w:sz="0" w:space="0" w:color="auto"/>
            <w:right w:val="none" w:sz="0" w:space="0" w:color="auto"/>
          </w:divBdr>
        </w:div>
        <w:div w:id="1314793468">
          <w:marLeft w:val="0"/>
          <w:marRight w:val="0"/>
          <w:marTop w:val="0"/>
          <w:marBottom w:val="0"/>
          <w:divBdr>
            <w:top w:val="none" w:sz="0" w:space="0" w:color="auto"/>
            <w:left w:val="none" w:sz="0" w:space="0" w:color="auto"/>
            <w:bottom w:val="none" w:sz="0" w:space="0" w:color="auto"/>
            <w:right w:val="none" w:sz="0" w:space="0" w:color="auto"/>
          </w:divBdr>
        </w:div>
        <w:div w:id="1414621810">
          <w:marLeft w:val="0"/>
          <w:marRight w:val="0"/>
          <w:marTop w:val="0"/>
          <w:marBottom w:val="0"/>
          <w:divBdr>
            <w:top w:val="none" w:sz="0" w:space="0" w:color="auto"/>
            <w:left w:val="none" w:sz="0" w:space="0" w:color="auto"/>
            <w:bottom w:val="none" w:sz="0" w:space="0" w:color="auto"/>
            <w:right w:val="none" w:sz="0" w:space="0" w:color="auto"/>
          </w:divBdr>
        </w:div>
        <w:div w:id="1500194658">
          <w:marLeft w:val="0"/>
          <w:marRight w:val="0"/>
          <w:marTop w:val="0"/>
          <w:marBottom w:val="0"/>
          <w:divBdr>
            <w:top w:val="none" w:sz="0" w:space="0" w:color="auto"/>
            <w:left w:val="none" w:sz="0" w:space="0" w:color="auto"/>
            <w:bottom w:val="none" w:sz="0" w:space="0" w:color="auto"/>
            <w:right w:val="none" w:sz="0" w:space="0" w:color="auto"/>
          </w:divBdr>
        </w:div>
        <w:div w:id="1547641157">
          <w:marLeft w:val="0"/>
          <w:marRight w:val="0"/>
          <w:marTop w:val="0"/>
          <w:marBottom w:val="0"/>
          <w:divBdr>
            <w:top w:val="none" w:sz="0" w:space="0" w:color="auto"/>
            <w:left w:val="none" w:sz="0" w:space="0" w:color="auto"/>
            <w:bottom w:val="none" w:sz="0" w:space="0" w:color="auto"/>
            <w:right w:val="none" w:sz="0" w:space="0" w:color="auto"/>
          </w:divBdr>
        </w:div>
        <w:div w:id="1879470087">
          <w:marLeft w:val="0"/>
          <w:marRight w:val="0"/>
          <w:marTop w:val="0"/>
          <w:marBottom w:val="0"/>
          <w:divBdr>
            <w:top w:val="none" w:sz="0" w:space="0" w:color="auto"/>
            <w:left w:val="none" w:sz="0" w:space="0" w:color="auto"/>
            <w:bottom w:val="none" w:sz="0" w:space="0" w:color="auto"/>
            <w:right w:val="none" w:sz="0" w:space="0" w:color="auto"/>
          </w:divBdr>
        </w:div>
        <w:div w:id="2016613353">
          <w:marLeft w:val="0"/>
          <w:marRight w:val="0"/>
          <w:marTop w:val="0"/>
          <w:marBottom w:val="0"/>
          <w:divBdr>
            <w:top w:val="none" w:sz="0" w:space="0" w:color="auto"/>
            <w:left w:val="none" w:sz="0" w:space="0" w:color="auto"/>
            <w:bottom w:val="none" w:sz="0" w:space="0" w:color="auto"/>
            <w:right w:val="none" w:sz="0" w:space="0" w:color="auto"/>
          </w:divBdr>
        </w:div>
        <w:div w:id="2108964741">
          <w:marLeft w:val="0"/>
          <w:marRight w:val="0"/>
          <w:marTop w:val="0"/>
          <w:marBottom w:val="0"/>
          <w:divBdr>
            <w:top w:val="none" w:sz="0" w:space="0" w:color="auto"/>
            <w:left w:val="none" w:sz="0" w:space="0" w:color="auto"/>
            <w:bottom w:val="none" w:sz="0" w:space="0" w:color="auto"/>
            <w:right w:val="none" w:sz="0" w:space="0" w:color="auto"/>
          </w:divBdr>
        </w:div>
        <w:div w:id="2145459625">
          <w:marLeft w:val="0"/>
          <w:marRight w:val="0"/>
          <w:marTop w:val="0"/>
          <w:marBottom w:val="0"/>
          <w:divBdr>
            <w:top w:val="none" w:sz="0" w:space="0" w:color="auto"/>
            <w:left w:val="none" w:sz="0" w:space="0" w:color="auto"/>
            <w:bottom w:val="none" w:sz="0" w:space="0" w:color="auto"/>
            <w:right w:val="none" w:sz="0" w:space="0" w:color="auto"/>
          </w:divBdr>
        </w:div>
      </w:divsChild>
    </w:div>
    <w:div w:id="2074429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hyperlink" Target="http://www.castfvg.it/luna/fasi/luna_p.htm" TargetMode="External"/><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gif"/><Relationship Id="rId63" Type="http://schemas.openxmlformats.org/officeDocument/2006/relationships/hyperlink" Target="http://it.wikipedia.org/wiki/Acqua" TargetMode="External"/><Relationship Id="rId68" Type="http://schemas.openxmlformats.org/officeDocument/2006/relationships/hyperlink" Target="http://it.wikipedia.org/wiki/Compatibilit%C3%A0_elettromagnetica" TargetMode="External"/><Relationship Id="rId84" Type="http://schemas.openxmlformats.org/officeDocument/2006/relationships/hyperlink" Target="http://it.wikipedia.org/wiki/Circuito_integrato" TargetMode="External"/><Relationship Id="rId89" Type="http://schemas.openxmlformats.org/officeDocument/2006/relationships/image" Target="media/image49.jpeg"/><Relationship Id="rId112" Type="http://schemas.openxmlformats.org/officeDocument/2006/relationships/hyperlink" Target="http://www.castfvg.it/luna/fasi/luna24g.htm" TargetMode="External"/><Relationship Id="rId16" Type="http://schemas.openxmlformats.org/officeDocument/2006/relationships/image" Target="media/image9.jpeg"/><Relationship Id="rId107" Type="http://schemas.openxmlformats.org/officeDocument/2006/relationships/hyperlink" Target="http://www.castfvg.it/zzz/ids/congiunz.html" TargetMode="External"/><Relationship Id="rId11" Type="http://schemas.openxmlformats.org/officeDocument/2006/relationships/hyperlink" Target="http://it.wikipedia.org/wiki/Inferno_-_Canto_ventiseiesimo" TargetMode="External"/><Relationship Id="rId32" Type="http://schemas.openxmlformats.org/officeDocument/2006/relationships/image" Target="media/image25.jpeg"/><Relationship Id="rId37" Type="http://schemas.openxmlformats.org/officeDocument/2006/relationships/image" Target="media/image30.gif"/><Relationship Id="rId53" Type="http://schemas.openxmlformats.org/officeDocument/2006/relationships/image" Target="media/image43.jpeg"/><Relationship Id="rId58" Type="http://schemas.openxmlformats.org/officeDocument/2006/relationships/hyperlink" Target="http://it.wikipedia.org/wiki/Mercurio_%28elemento%29" TargetMode="External"/><Relationship Id="rId74" Type="http://schemas.openxmlformats.org/officeDocument/2006/relationships/hyperlink" Target="http://it.wikipedia.org/wiki/Samario" TargetMode="External"/><Relationship Id="rId79" Type="http://schemas.openxmlformats.org/officeDocument/2006/relationships/hyperlink" Target="http://it.wikipedia.org/wiki/Circuiti_in_serie_e_in_parallelo" TargetMode="External"/><Relationship Id="rId102" Type="http://schemas.openxmlformats.org/officeDocument/2006/relationships/hyperlink" Target="http://www.castfvg.it/zzz/ids/perigeo.html" TargetMode="External"/><Relationship Id="rId123" Type="http://schemas.openxmlformats.org/officeDocument/2006/relationships/hyperlink" Target="http://www.castfvg.it/zzz/ids/orbita.html" TargetMode="External"/><Relationship Id="rId128" Type="http://schemas.openxmlformats.org/officeDocument/2006/relationships/image" Target="media/image66.jpeg"/><Relationship Id="rId5" Type="http://schemas.openxmlformats.org/officeDocument/2006/relationships/webSettings" Target="webSettings.xml"/><Relationship Id="rId90" Type="http://schemas.openxmlformats.org/officeDocument/2006/relationships/image" Target="media/image50.jpeg"/><Relationship Id="rId95" Type="http://schemas.openxmlformats.org/officeDocument/2006/relationships/image" Target="media/image55.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gif"/><Relationship Id="rId43" Type="http://schemas.openxmlformats.org/officeDocument/2006/relationships/image" Target="media/image36.jpeg"/><Relationship Id="rId48" Type="http://schemas.openxmlformats.org/officeDocument/2006/relationships/hyperlink" Target="http://it.wikipedia.org/wiki/Immagine:Motore_dc_schema_1.png" TargetMode="External"/><Relationship Id="rId56" Type="http://schemas.openxmlformats.org/officeDocument/2006/relationships/hyperlink" Target="http://it.wikipedia.org/wiki/1821" TargetMode="External"/><Relationship Id="rId64" Type="http://schemas.openxmlformats.org/officeDocument/2006/relationships/hyperlink" Target="http://it.wikipedia.org/wiki/Cloruro_di_sodio" TargetMode="External"/><Relationship Id="rId69" Type="http://schemas.openxmlformats.org/officeDocument/2006/relationships/hyperlink" Target="http://it.wikipedia.org/wiki/Calore" TargetMode="External"/><Relationship Id="rId77" Type="http://schemas.openxmlformats.org/officeDocument/2006/relationships/hyperlink" Target="http://it.wikipedia.org/wiki/Permeabilit%C3%A0_magnetica" TargetMode="External"/><Relationship Id="rId100" Type="http://schemas.openxmlformats.org/officeDocument/2006/relationships/hyperlink" Target="http://www.castfvg.it/zzz/ids/orbita.html" TargetMode="External"/><Relationship Id="rId105" Type="http://schemas.openxmlformats.org/officeDocument/2006/relationships/hyperlink" Target="http://www.castfvg.it/zzz/ids/fase.html" TargetMode="External"/><Relationship Id="rId113" Type="http://schemas.openxmlformats.org/officeDocument/2006/relationships/hyperlink" Target="http://www.castfvg.it/zzz/ids/quadratu.html" TargetMode="External"/><Relationship Id="rId118" Type="http://schemas.openxmlformats.org/officeDocument/2006/relationships/image" Target="media/image63.jpeg"/><Relationship Id="rId126" Type="http://schemas.openxmlformats.org/officeDocument/2006/relationships/hyperlink" Target="http://www.castfvg.it/zzz/ids/lembo.html" TargetMode="External"/><Relationship Id="rId8" Type="http://schemas.openxmlformats.org/officeDocument/2006/relationships/image" Target="media/image3.jpeg"/><Relationship Id="rId51" Type="http://schemas.openxmlformats.org/officeDocument/2006/relationships/hyperlink" Target="http://it.wikipedia.org/wiki/Watt" TargetMode="External"/><Relationship Id="rId72" Type="http://schemas.openxmlformats.org/officeDocument/2006/relationships/hyperlink" Target="http://it.wikipedia.org/wiki/Robotica" TargetMode="External"/><Relationship Id="rId80" Type="http://schemas.openxmlformats.org/officeDocument/2006/relationships/hyperlink" Target="http://it.wikipedia.org/wiki/Asintoto" TargetMode="External"/><Relationship Id="rId85" Type="http://schemas.openxmlformats.org/officeDocument/2006/relationships/hyperlink" Target="http://it.wikipedia.org/wiki/Ponte_raddrizzatore" TargetMode="External"/><Relationship Id="rId93" Type="http://schemas.openxmlformats.org/officeDocument/2006/relationships/image" Target="media/image53.jpeg"/><Relationship Id="rId98" Type="http://schemas.openxmlformats.org/officeDocument/2006/relationships/image" Target="media/image58.jpeg"/><Relationship Id="rId121" Type="http://schemas.openxmlformats.org/officeDocument/2006/relationships/hyperlink" Target="http://www.castfvg.it/zzz/ids/inclinaz.html"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gif"/><Relationship Id="rId38" Type="http://schemas.openxmlformats.org/officeDocument/2006/relationships/image" Target="media/image31.gif"/><Relationship Id="rId46" Type="http://schemas.openxmlformats.org/officeDocument/2006/relationships/image" Target="media/image39.gif"/><Relationship Id="rId59" Type="http://schemas.openxmlformats.org/officeDocument/2006/relationships/hyperlink" Target="http://it.wikipedia.org/wiki/Magnete" TargetMode="External"/><Relationship Id="rId67" Type="http://schemas.openxmlformats.org/officeDocument/2006/relationships/hyperlink" Target="http://it.wikipedia.org/w/index.php?title=Disturbi_elettrici&amp;action=edit&amp;redlink=1" TargetMode="External"/><Relationship Id="rId103" Type="http://schemas.openxmlformats.org/officeDocument/2006/relationships/image" Target="media/image60.jpeg"/><Relationship Id="rId108" Type="http://schemas.openxmlformats.org/officeDocument/2006/relationships/hyperlink" Target="http://www.castfvg.it/zzz/ids/satelli.html" TargetMode="External"/><Relationship Id="rId116" Type="http://schemas.openxmlformats.org/officeDocument/2006/relationships/image" Target="media/image62.jpeg"/><Relationship Id="rId124" Type="http://schemas.openxmlformats.org/officeDocument/2006/relationships/hyperlink" Target="http://www.castfvg.it/zzz/ids/orbita.html" TargetMode="External"/><Relationship Id="rId129" Type="http://schemas.openxmlformats.org/officeDocument/2006/relationships/hyperlink" Target="http://www.castfvg.it/sistsola/terra/terra.htm" TargetMode="Externa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4.gif"/><Relationship Id="rId62" Type="http://schemas.openxmlformats.org/officeDocument/2006/relationships/hyperlink" Target="http://it.wikipedia.org/wiki/Tossicit%C3%A0" TargetMode="External"/><Relationship Id="rId70" Type="http://schemas.openxmlformats.org/officeDocument/2006/relationships/hyperlink" Target="http://it.wikipedia.org/wiki/Effetto_Joule" TargetMode="External"/><Relationship Id="rId75" Type="http://schemas.openxmlformats.org/officeDocument/2006/relationships/hyperlink" Target="http://it.wikipedia.org/wiki/Cobalto" TargetMode="External"/><Relationship Id="rId83" Type="http://schemas.openxmlformats.org/officeDocument/2006/relationships/hyperlink" Target="http://it.wikipedia.org/wiki/Motore_in_corrente_alternata" TargetMode="External"/><Relationship Id="rId88" Type="http://schemas.openxmlformats.org/officeDocument/2006/relationships/image" Target="media/image48.gif"/><Relationship Id="rId91" Type="http://schemas.openxmlformats.org/officeDocument/2006/relationships/image" Target="media/image51.jpeg"/><Relationship Id="rId96" Type="http://schemas.openxmlformats.org/officeDocument/2006/relationships/image" Target="media/image56.jpeg"/><Relationship Id="rId111" Type="http://schemas.openxmlformats.org/officeDocument/2006/relationships/hyperlink" Target="http://www.castfvg.it/zzz/ids/opposiz.html" TargetMode="External"/><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gif"/><Relationship Id="rId49" Type="http://schemas.openxmlformats.org/officeDocument/2006/relationships/image" Target="media/image41.png"/><Relationship Id="rId57" Type="http://schemas.openxmlformats.org/officeDocument/2006/relationships/hyperlink" Target="http://it.wikipedia.org/wiki/Conduttore_elettrico" TargetMode="External"/><Relationship Id="rId106" Type="http://schemas.openxmlformats.org/officeDocument/2006/relationships/hyperlink" Target="http://www.castfvg.it/zzz/ids/orbita.html" TargetMode="External"/><Relationship Id="rId114" Type="http://schemas.openxmlformats.org/officeDocument/2006/relationships/hyperlink" Target="http://www.castfvg.it/sistsola/e060329s/e06_cl01.jpg" TargetMode="External"/><Relationship Id="rId119" Type="http://schemas.openxmlformats.org/officeDocument/2006/relationships/hyperlink" Target="http://www.castfvg.it/luna/fasi/luna22g.htm" TargetMode="External"/><Relationship Id="rId127" Type="http://schemas.openxmlformats.org/officeDocument/2006/relationships/image" Target="media/image65.jpeg"/><Relationship Id="rId10" Type="http://schemas.openxmlformats.org/officeDocument/2006/relationships/hyperlink" Target="http://it.wikipedia.org/wiki/Inferno_%28Divina_Commedia%29" TargetMode="External"/><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2.png"/><Relationship Id="rId60" Type="http://schemas.openxmlformats.org/officeDocument/2006/relationships/hyperlink" Target="http://it.wikipedia.org/wiki/Corrente_elettrica" TargetMode="External"/><Relationship Id="rId65" Type="http://schemas.openxmlformats.org/officeDocument/2006/relationships/image" Target="media/image45.jpeg"/><Relationship Id="rId73" Type="http://schemas.openxmlformats.org/officeDocument/2006/relationships/hyperlink" Target="http://it.wikipedia.org/wiki/Motore_brushless" TargetMode="External"/><Relationship Id="rId78" Type="http://schemas.openxmlformats.org/officeDocument/2006/relationships/hyperlink" Target="http://it.wikipedia.org/wiki/Circuiti_in_serie_e_in_parallelo" TargetMode="External"/><Relationship Id="rId81" Type="http://schemas.openxmlformats.org/officeDocument/2006/relationships/hyperlink" Target="http://it.wikipedia.org/wiki/Corrente_continua" TargetMode="External"/><Relationship Id="rId86" Type="http://schemas.openxmlformats.org/officeDocument/2006/relationships/hyperlink" Target="http://it.wikipedia.org/wiki/Semiconduttore" TargetMode="External"/><Relationship Id="rId94" Type="http://schemas.openxmlformats.org/officeDocument/2006/relationships/image" Target="media/image54.jpeg"/><Relationship Id="rId99" Type="http://schemas.openxmlformats.org/officeDocument/2006/relationships/image" Target="media/image59.jpeg"/><Relationship Id="rId101" Type="http://schemas.openxmlformats.org/officeDocument/2006/relationships/hyperlink" Target="http://www.castfvg.it/zzz/ids/apogeo.html" TargetMode="External"/><Relationship Id="rId122" Type="http://schemas.openxmlformats.org/officeDocument/2006/relationships/hyperlink" Target="http://www.castfvg.it/zzz/ids/libraz.html" TargetMode="External"/><Relationship Id="rId130" Type="http://schemas.openxmlformats.org/officeDocument/2006/relationships/hyperlink" Target="http://www.castfvg.it/zzz/ids/terremoto.html" TargetMode="Externa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hyperlink" Target="http://www.castfvg.it/luna/fasi/luna07g.htm" TargetMode="External"/><Relationship Id="rId34" Type="http://schemas.openxmlformats.org/officeDocument/2006/relationships/image" Target="media/image27.jpeg"/><Relationship Id="rId50" Type="http://schemas.openxmlformats.org/officeDocument/2006/relationships/hyperlink" Target="http://it.wikipedia.org/wiki/Dinamo" TargetMode="External"/><Relationship Id="rId55" Type="http://schemas.openxmlformats.org/officeDocument/2006/relationships/hyperlink" Target="http://it.wikipedia.org/wiki/Michael_Faraday" TargetMode="External"/><Relationship Id="rId76" Type="http://schemas.openxmlformats.org/officeDocument/2006/relationships/image" Target="media/image46.jpeg"/><Relationship Id="rId97" Type="http://schemas.openxmlformats.org/officeDocument/2006/relationships/image" Target="media/image57.jpeg"/><Relationship Id="rId104" Type="http://schemas.openxmlformats.org/officeDocument/2006/relationships/hyperlink" Target="http://www.castfvg.it/zzz/ids/fase.html" TargetMode="External"/><Relationship Id="rId120" Type="http://schemas.openxmlformats.org/officeDocument/2006/relationships/image" Target="media/image64.jpeg"/><Relationship Id="rId125" Type="http://schemas.openxmlformats.org/officeDocument/2006/relationships/hyperlink" Target="http://www.castfvg.it/zzz/ids/inclinaz.html" TargetMode="External"/><Relationship Id="rId7" Type="http://schemas.openxmlformats.org/officeDocument/2006/relationships/image" Target="media/image2.jpeg"/><Relationship Id="rId71" Type="http://schemas.openxmlformats.org/officeDocument/2006/relationships/hyperlink" Target="http://it.wikipedia.org/wiki/Momento_d%27inerzia" TargetMode="External"/><Relationship Id="rId92" Type="http://schemas.openxmlformats.org/officeDocument/2006/relationships/image" Target="media/image52.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hyperlink" Target="http://it.wikipedia.org/wiki/Grafite" TargetMode="External"/><Relationship Id="rId87" Type="http://schemas.openxmlformats.org/officeDocument/2006/relationships/image" Target="media/image47.jpeg"/><Relationship Id="rId110" Type="http://schemas.openxmlformats.org/officeDocument/2006/relationships/hyperlink" Target="http://www.castfvg.it/zzz/ids/quadratu.html" TargetMode="External"/><Relationship Id="rId115" Type="http://schemas.openxmlformats.org/officeDocument/2006/relationships/image" Target="media/image61.jpeg"/><Relationship Id="rId131" Type="http://schemas.openxmlformats.org/officeDocument/2006/relationships/fontTable" Target="fontTable.xml"/><Relationship Id="rId61" Type="http://schemas.openxmlformats.org/officeDocument/2006/relationships/hyperlink" Target="http://it.wikipedia.org/wiki/Campo_magnetico" TargetMode="External"/><Relationship Id="rId82" Type="http://schemas.openxmlformats.org/officeDocument/2006/relationships/hyperlink" Target="http://it.wikipedia.org/wiki/Corrente_alternata"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F356E3-CC74-4F17-A00C-F4131DB73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2506</TotalTime>
  <Pages>45</Pages>
  <Words>19287</Words>
  <Characters>109937</Characters>
  <Application>Microsoft Office Word</Application>
  <DocSecurity>0</DocSecurity>
  <Lines>916</Lines>
  <Paragraphs>257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128967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La Rizza</dc:creator>
  <cp:keywords/>
  <dc:description/>
  <cp:lastModifiedBy>Utente Windows</cp:lastModifiedBy>
  <cp:revision>29</cp:revision>
  <dcterms:created xsi:type="dcterms:W3CDTF">2008-05-13T16:18:00Z</dcterms:created>
  <dcterms:modified xsi:type="dcterms:W3CDTF">2008-06-17T12:21:00Z</dcterms:modified>
</cp:coreProperties>
</file>